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1DC82481">
      <w:pPr>
        <w:pStyle w:val="style4110"/>
        <w:jc w:val="center"/>
        <w:rPr>
          <w:b/>
          <w:bCs/>
          <w:sz w:val="28"/>
          <w:szCs w:val="28"/>
        </w:rPr>
      </w:pPr>
      <w:r>
        <w:rPr>
          <w:noProof/>
          <w:sz w:val="28"/>
          <w:szCs w:val="28"/>
          <w:lang w:eastAsia="ru-RU"/>
        </w:rPr>
        <w:drawing>
          <wp:anchor distT="0" distB="0" distL="114300" distR="114300" simplePos="false" relativeHeight="2" behindDoc="true" locked="false" layoutInCell="true" allowOverlap="true">
            <wp:simplePos x="0" y="0"/>
            <wp:positionH relativeFrom="margin">
              <wp:posOffset>1238885</wp:posOffset>
            </wp:positionH>
            <wp:positionV relativeFrom="paragraph">
              <wp:posOffset>119380</wp:posOffset>
            </wp:positionV>
            <wp:extent cx="2258695" cy="843915"/>
            <wp:effectExtent l="0" t="0" r="8255" b="0"/>
            <wp:wrapTight wrapText="bothSides">
              <wp:wrapPolygon edited="false">
                <wp:start x="2733" y="975"/>
                <wp:lineTo x="1093" y="3901"/>
                <wp:lineTo x="364" y="6339"/>
                <wp:lineTo x="364" y="15603"/>
                <wp:lineTo x="911" y="17553"/>
                <wp:lineTo x="2368" y="17553"/>
                <wp:lineTo x="2915" y="19503"/>
                <wp:lineTo x="3826" y="19503"/>
                <wp:lineTo x="4372" y="17553"/>
                <wp:lineTo x="21497" y="17553"/>
                <wp:lineTo x="21497" y="13165"/>
                <wp:lineTo x="17307" y="9752"/>
                <wp:lineTo x="20586" y="7314"/>
                <wp:lineTo x="19675" y="3413"/>
                <wp:lineTo x="3826" y="975"/>
                <wp:lineTo x="2733" y="975"/>
              </wp:wrapPolygon>
            </wp:wrapTight>
            <wp:docPr id="1026" name="Рисунок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Рисунок 1"/>
                    <pic:cNvPicPr/>
                  </pic:nvPicPr>
                  <pic:blipFill>
                    <a:blip r:embed="rId2" cstate="print"/>
                    <a:srcRect l="0" t="30241" r="0" b="36406"/>
                    <a:stretch/>
                  </pic:blipFill>
                  <pic:spPr>
                    <a:xfrm rot="0">
                      <a:off x="0" y="0"/>
                      <a:ext cx="2258695" cy="843915"/>
                    </a:xfrm>
                    <a:prstGeom prst="rect"/>
                  </pic:spPr>
                </pic:pic>
              </a:graphicData>
            </a:graphic>
            <wp14:sizeRelH relativeFrom="page">
              <wp14:pctWidth>0</wp14:pctWidth>
            </wp14:sizeRelH>
            <wp14:sizeRelV relativeFrom="page">
              <wp14:pctHeight>0</wp14:pctHeight>
            </wp14:sizeRelV>
          </wp:anchor>
        </w:drawing>
      </w:r>
    </w:p>
    <w:p w14:paraId="222D2196">
      <w:pPr>
        <w:pStyle w:val="style0"/>
        <w:spacing w:lineRule="auto" w:line="276"/>
        <w:jc w:val="center"/>
        <w:rPr>
          <w:rFonts w:ascii="Times New Roman" w:cs="Times New Roman" w:hAnsi="Times New Roman"/>
          <w:sz w:val="28"/>
          <w:szCs w:val="28"/>
          <w:lang w:val="uz-Latn-UZ" w:eastAsia="ru-RU"/>
        </w:rPr>
      </w:pPr>
    </w:p>
    <w:p w14:paraId="386E3E3A">
      <w:pPr>
        <w:pStyle w:val="style0"/>
        <w:spacing w:lineRule="auto" w:line="276"/>
        <w:jc w:val="center"/>
        <w:rPr>
          <w:rFonts w:ascii="Times New Roman" w:cs="Times New Roman" w:hAnsi="Times New Roman"/>
          <w:noProof/>
          <w:sz w:val="28"/>
          <w:szCs w:val="28"/>
          <w:lang w:val="uz-Latn-UZ"/>
        </w:rPr>
      </w:pPr>
    </w:p>
    <w:p w14:paraId="7855FC87">
      <w:pPr>
        <w:pStyle w:val="style0"/>
        <w:spacing w:lineRule="auto" w:line="276"/>
        <w:jc w:val="center"/>
        <w:rPr>
          <w:rFonts w:ascii="Times New Roman" w:cs="Times New Roman" w:hAnsi="Times New Roman"/>
          <w:noProof/>
          <w:sz w:val="28"/>
          <w:szCs w:val="28"/>
          <w:lang w:val="en-US"/>
        </w:rPr>
      </w:pPr>
    </w:p>
    <w:p w14:paraId="15C5AF7F">
      <w:pPr>
        <w:pStyle w:val="style0"/>
        <w:spacing w:lineRule="auto" w:line="276"/>
        <w:jc w:val="center"/>
        <w:rPr>
          <w:rFonts w:ascii="Times New Roman" w:cs="Times New Roman" w:hAnsi="Times New Roman"/>
          <w:sz w:val="28"/>
          <w:szCs w:val="28"/>
          <w:lang w:val="uz-Latn-UZ"/>
        </w:rPr>
      </w:pPr>
    </w:p>
    <w:p w14:paraId="5BEA56B4">
      <w:pPr>
        <w:pStyle w:val="style0"/>
        <w:spacing w:lineRule="auto" w:line="276"/>
        <w:jc w:val="center"/>
        <w:rPr>
          <w:rFonts w:ascii="Times New Roman" w:cs="Times New Roman" w:hAnsi="Times New Roman"/>
          <w:sz w:val="28"/>
          <w:szCs w:val="28"/>
          <w:lang w:val="uz-Latn-UZ"/>
        </w:rPr>
      </w:pPr>
    </w:p>
    <w:p w14:paraId="480D20BD">
      <w:pPr>
        <w:pStyle w:val="style0"/>
        <w:spacing w:lineRule="auto" w:line="276"/>
        <w:jc w:val="center"/>
        <w:rPr>
          <w:rFonts w:ascii="Times New Roman" w:cs="Times New Roman" w:hAnsi="Times New Roman"/>
          <w:sz w:val="28"/>
          <w:szCs w:val="28"/>
          <w:lang w:val="uz-Latn-UZ"/>
        </w:rPr>
      </w:pPr>
    </w:p>
    <w:p w14:paraId="3AADDB56">
      <w:pPr>
        <w:pStyle w:val="style0"/>
        <w:spacing w:lineRule="auto" w:line="276"/>
        <w:jc w:val="center"/>
        <w:rPr>
          <w:rFonts w:ascii="Times New Roman" w:cs="Times New Roman" w:hAnsi="Times New Roman"/>
          <w:sz w:val="28"/>
          <w:szCs w:val="28"/>
          <w:lang w:val="uz-Latn-UZ"/>
        </w:rPr>
      </w:pPr>
    </w:p>
    <w:p w14:paraId="163A83BA">
      <w:pPr>
        <w:pStyle w:val="style0"/>
        <w:spacing w:lineRule="auto" w:line="276"/>
        <w:jc w:val="center"/>
        <w:rPr>
          <w:rFonts w:ascii="Times New Roman" w:cs="Times New Roman" w:hAnsi="Times New Roman"/>
          <w:sz w:val="28"/>
          <w:szCs w:val="28"/>
          <w:lang w:val="uz-Latn-UZ"/>
        </w:rPr>
      </w:pPr>
    </w:p>
    <w:p w14:paraId="5DDC423F">
      <w:pPr>
        <w:pStyle w:val="style0"/>
        <w:spacing w:lineRule="auto" w:line="276"/>
        <w:jc w:val="center"/>
        <w:rPr>
          <w:rFonts w:ascii="Times New Roman" w:cs="Times New Roman" w:hAnsi="Times New Roman"/>
          <w:sz w:val="28"/>
          <w:szCs w:val="28"/>
          <w:lang w:val="uz-Latn-UZ"/>
        </w:rPr>
      </w:pPr>
    </w:p>
    <w:p w14:paraId="65E65642">
      <w:pPr>
        <w:pStyle w:val="style0"/>
        <w:tabs>
          <w:tab w:val="left" w:leader="none" w:pos="7155"/>
        </w:tabs>
        <w:spacing w:lineRule="auto" w:line="276"/>
        <w:rPr>
          <w:rFonts w:ascii="Times New Roman" w:cs="Times New Roman" w:hAnsi="Times New Roman"/>
          <w:sz w:val="28"/>
          <w:szCs w:val="28"/>
          <w:lang w:val="uz-Latn-UZ"/>
        </w:rPr>
      </w:pPr>
      <w:r>
        <w:rPr>
          <w:rFonts w:ascii="Times New Roman" w:cs="Times New Roman" w:hAnsi="Times New Roman"/>
          <w:sz w:val="28"/>
          <w:szCs w:val="28"/>
          <w:lang w:val="uz-Latn-UZ"/>
        </w:rPr>
        <w:tab/>
      </w:r>
    </w:p>
    <w:p w14:paraId="508806FB">
      <w:pPr>
        <w:pStyle w:val="style0"/>
        <w:spacing w:lineRule="auto" w:line="480"/>
        <w:jc w:val="center"/>
        <w:rPr>
          <w:rFonts w:ascii="Times New Roman" w:cs="Times New Roman" w:hAnsi="Times New Roman"/>
          <w:sz w:val="28"/>
          <w:szCs w:val="28"/>
          <w:lang w:val="uz-Latn-UZ"/>
        </w:rPr>
      </w:pPr>
      <w:r>
        <w:rPr>
          <w:rFonts w:ascii="Times New Roman" w:cs="Times New Roman" w:hAnsi="Times New Roman"/>
          <w:sz w:val="28"/>
          <w:szCs w:val="28"/>
          <w:lang w:val="uz-Latn-UZ"/>
        </w:rPr>
        <w:t xml:space="preserve">__________________ shahar/viloyati _______________ tumani </w:t>
      </w:r>
    </w:p>
    <w:p w14:paraId="0D809F55">
      <w:pPr>
        <w:pStyle w:val="style0"/>
        <w:spacing w:lineRule="auto" w:line="480"/>
        <w:jc w:val="center"/>
        <w:rPr>
          <w:rFonts w:ascii="Times New Roman" w:cs="Times New Roman" w:hAnsi="Times New Roman"/>
          <w:sz w:val="28"/>
          <w:szCs w:val="28"/>
          <w:lang w:val="uz-Latn-UZ"/>
        </w:rPr>
      </w:pPr>
      <w:r>
        <w:rPr>
          <w:rFonts w:ascii="Times New Roman" w:cs="Times New Roman" w:hAnsi="Times New Roman"/>
          <w:sz w:val="28"/>
          <w:szCs w:val="28"/>
          <w:lang w:val="uz-Latn-UZ"/>
        </w:rPr>
        <w:t xml:space="preserve">___________-maktabning </w:t>
      </w:r>
      <w:r>
        <w:rPr>
          <w:rFonts w:ascii="Times New Roman" w:cs="Times New Roman" w:hAnsi="Times New Roman"/>
          <w:sz w:val="28"/>
          <w:szCs w:val="28"/>
          <w:lang w:val="en-US"/>
        </w:rPr>
        <w:t>____</w:t>
      </w:r>
      <w:r>
        <w:rPr>
          <w:rFonts w:ascii="Times New Roman" w:cs="Times New Roman" w:hAnsi="Times New Roman"/>
          <w:sz w:val="28"/>
          <w:szCs w:val="28"/>
          <w:lang w:val="uz-Latn-UZ"/>
        </w:rPr>
        <w:t>-sinf o‘quvchisi _______________________________________ning</w:t>
      </w:r>
    </w:p>
    <w:p w14:paraId="1A6D32AF">
      <w:pPr>
        <w:pStyle w:val="style0"/>
        <w:spacing w:lineRule="auto" w:line="480"/>
        <w:jc w:val="center"/>
        <w:rPr>
          <w:rFonts w:ascii="Times New Roman" w:cs="Times New Roman" w:hAnsi="Times New Roman"/>
          <w:sz w:val="28"/>
          <w:szCs w:val="28"/>
          <w:lang w:val="uz-Latn-UZ"/>
        </w:rPr>
      </w:pPr>
      <w:r>
        <w:rPr>
          <w:rFonts w:ascii="Times New Roman" w:cs="Times New Roman" w:hAnsi="Times New Roman"/>
          <w:sz w:val="28"/>
          <w:szCs w:val="28"/>
          <w:lang w:val="uz-Latn-UZ"/>
        </w:rPr>
        <w:t xml:space="preserve"> 202</w:t>
      </w:r>
      <w:r>
        <w:rPr>
          <w:rFonts w:ascii="Times New Roman" w:cs="Times New Roman" w:hAnsi="Times New Roman"/>
          <w:sz w:val="28"/>
          <w:szCs w:val="28"/>
          <w:lang w:val="uz-Latn-UZ"/>
        </w:rPr>
        <w:t>5</w:t>
      </w:r>
      <w:r>
        <w:rPr>
          <w:rFonts w:ascii="Times New Roman" w:cs="Times New Roman" w:hAnsi="Times New Roman"/>
          <w:sz w:val="28"/>
          <w:szCs w:val="28"/>
          <w:lang w:val="uz-Latn-UZ"/>
        </w:rPr>
        <w:t xml:space="preserve"> – 202</w:t>
      </w:r>
      <w:r>
        <w:rPr>
          <w:rFonts w:ascii="Times New Roman" w:cs="Times New Roman" w:hAnsi="Times New Roman"/>
          <w:sz w:val="28"/>
          <w:szCs w:val="28"/>
          <w:lang w:val="uz-Latn-UZ"/>
        </w:rPr>
        <w:t>6</w:t>
      </w:r>
      <w:r>
        <w:rPr>
          <w:rFonts w:ascii="Times New Roman" w:cs="Times New Roman" w:hAnsi="Times New Roman"/>
          <w:sz w:val="28"/>
          <w:szCs w:val="28"/>
          <w:lang w:val="uz-Latn-UZ"/>
        </w:rPr>
        <w:t>-o‘quv yili uchun _________________ fanidan yakuniy davlat attestatsiyada yozgan ishi</w:t>
      </w:r>
    </w:p>
    <w:p w14:paraId="6A3E1CE4">
      <w:pPr>
        <w:pStyle w:val="style0"/>
        <w:pBdr>
          <w:bottom w:val="single" w:sz="12" w:space="1" w:color="auto"/>
        </w:pBdr>
        <w:spacing w:lineRule="auto" w:line="276"/>
        <w:jc w:val="center"/>
        <w:rPr>
          <w:rFonts w:ascii="Times New Roman" w:cs="Times New Roman" w:hAnsi="Times New Roman"/>
          <w:sz w:val="28"/>
          <w:szCs w:val="28"/>
          <w:lang w:val="uz-Latn-UZ"/>
        </w:rPr>
      </w:pPr>
    </w:p>
    <w:p w14:paraId="6BE7554E">
      <w:pPr>
        <w:pStyle w:val="style0"/>
        <w:spacing w:lineRule="auto" w:line="276"/>
        <w:jc w:val="center"/>
        <w:rPr>
          <w:rFonts w:ascii="Times New Roman" w:cs="Times New Roman" w:hAnsi="Times New Roman"/>
          <w:sz w:val="28"/>
          <w:szCs w:val="28"/>
          <w:lang w:val="uz-Latn-UZ"/>
        </w:rPr>
      </w:pPr>
    </w:p>
    <w:p w14:paraId="24C0828E">
      <w:pPr>
        <w:pStyle w:val="style0"/>
        <w:spacing w:after="0"/>
        <w:jc w:val="center"/>
        <w:rPr>
          <w:rFonts w:ascii="Times New Roman" w:cs="Times New Roman" w:eastAsia="Times New Roman" w:hAnsi="Times New Roman"/>
          <w:b/>
          <w:sz w:val="28"/>
          <w:szCs w:val="28"/>
          <w:lang w:val="en-US"/>
        </w:rPr>
      </w:pPr>
    </w:p>
    <w:p w14:paraId="085D46C0">
      <w:pPr>
        <w:pStyle w:val="style0"/>
        <w:spacing w:after="0"/>
        <w:jc w:val="center"/>
        <w:rPr>
          <w:rFonts w:ascii="Times New Roman" w:cs="Times New Roman" w:eastAsia="Times New Roman" w:hAnsi="Times New Roman"/>
          <w:b/>
          <w:sz w:val="28"/>
          <w:szCs w:val="28"/>
          <w:lang w:val="en-US"/>
        </w:rPr>
      </w:pPr>
    </w:p>
    <w:p w14:paraId="7D6FD9F6">
      <w:pPr>
        <w:pStyle w:val="style0"/>
        <w:spacing w:after="0"/>
        <w:jc w:val="center"/>
        <w:rPr>
          <w:rFonts w:ascii="Times New Roman" w:cs="Times New Roman" w:eastAsia="Times New Roman" w:hAnsi="Times New Roman"/>
          <w:b/>
          <w:sz w:val="28"/>
          <w:szCs w:val="28"/>
          <w:lang w:val="en-US"/>
        </w:rPr>
      </w:pPr>
    </w:p>
    <w:p w14:paraId="4709A4A2">
      <w:pPr>
        <w:pStyle w:val="style0"/>
        <w:spacing w:after="0"/>
        <w:jc w:val="center"/>
        <w:rPr>
          <w:rFonts w:ascii="Times New Roman" w:cs="Times New Roman" w:eastAsia="Times New Roman" w:hAnsi="Times New Roman"/>
          <w:b/>
          <w:sz w:val="28"/>
          <w:szCs w:val="28"/>
          <w:lang w:val="en-US"/>
        </w:rPr>
      </w:pPr>
    </w:p>
    <w:p w14:paraId="57FDB4D7">
      <w:pPr>
        <w:pStyle w:val="style0"/>
        <w:spacing w:after="0"/>
        <w:jc w:val="center"/>
        <w:rPr>
          <w:rFonts w:ascii="Times New Roman" w:cs="Times New Roman" w:eastAsia="Times New Roman" w:hAnsi="Times New Roman"/>
          <w:b/>
          <w:sz w:val="28"/>
          <w:szCs w:val="28"/>
          <w:lang w:val="en-US"/>
        </w:rPr>
      </w:pPr>
    </w:p>
    <w:p w14:paraId="3B0F7BB7">
      <w:pPr>
        <w:pStyle w:val="style0"/>
        <w:spacing w:after="0"/>
        <w:jc w:val="center"/>
        <w:rPr>
          <w:rFonts w:ascii="Times New Roman" w:cs="Times New Roman" w:eastAsia="Times New Roman" w:hAnsi="Times New Roman"/>
          <w:b/>
          <w:sz w:val="28"/>
          <w:szCs w:val="28"/>
          <w:lang w:val="en-US"/>
        </w:rPr>
      </w:pPr>
    </w:p>
    <w:p w14:paraId="5C09ECA0">
      <w:pPr>
        <w:pStyle w:val="style0"/>
        <w:spacing w:after="0"/>
        <w:jc w:val="center"/>
        <w:rPr>
          <w:rFonts w:ascii="Times New Roman" w:cs="Times New Roman" w:eastAsia="Times New Roman" w:hAnsi="Times New Roman"/>
          <w:b/>
          <w:sz w:val="28"/>
          <w:szCs w:val="28"/>
          <w:lang w:val="en-US"/>
        </w:rPr>
      </w:pPr>
    </w:p>
    <w:p w14:paraId="2210D06E">
      <w:pPr>
        <w:pStyle w:val="style0"/>
        <w:jc w:val="center"/>
        <w:rPr>
          <w:rFonts w:ascii="Times New Roman" w:cs="Times New Roman" w:hAnsi="Times New Roman"/>
          <w:b/>
          <w:bCs/>
          <w:sz w:val="28"/>
          <w:szCs w:val="28"/>
          <w:lang w:val="en-US"/>
        </w:rPr>
      </w:pPr>
    </w:p>
    <w:p w14:paraId="11728E7A">
      <w:pPr>
        <w:pStyle w:val="style0"/>
        <w:jc w:val="center"/>
        <w:rPr>
          <w:rFonts w:ascii="Times New Roman" w:cs="Times New Roman" w:hAnsi="Times New Roman"/>
          <w:b/>
          <w:bCs/>
          <w:sz w:val="28"/>
          <w:szCs w:val="28"/>
          <w:lang w:val="en-US"/>
        </w:rPr>
      </w:pPr>
    </w:p>
    <w:p w14:paraId="637B183A">
      <w:pPr>
        <w:pStyle w:val="style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11-SINF DAVLAT VA HUQUQ ASOSLARI  FANIDAN  YAKUNIY DAVLAT  IMTIHON SAVOLLARI</w:t>
      </w:r>
      <w:r>
        <w:rPr>
          <w:rFonts w:ascii="Times New Roman" w:cs="Times New Roman" w:hAnsi="Times New Roman"/>
          <w:b/>
          <w:bCs/>
          <w:sz w:val="28"/>
          <w:szCs w:val="28"/>
          <w:lang w:val="en-US"/>
        </w:rPr>
        <w:t>.</w:t>
      </w:r>
    </w:p>
    <w:p w14:paraId="1299C060">
      <w:pPr>
        <w:pStyle w:val="style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1</w:t>
      </w:r>
      <w:r>
        <w:rPr>
          <w:rFonts w:ascii="Times New Roman" w:cs="Times New Roman" w:hAnsi="Times New Roman"/>
          <w:b/>
          <w:bCs/>
          <w:sz w:val="28"/>
          <w:szCs w:val="28"/>
          <w:lang w:val="en-US"/>
        </w:rPr>
        <w:t>-variant</w:t>
      </w:r>
    </w:p>
    <w:p w14:paraId="0AA3B837">
      <w:pPr>
        <w:pStyle w:val="style0"/>
        <w:spacing w:after="0"/>
        <w:jc w:val="both"/>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 xml:space="preserve">1. </w:t>
      </w:r>
      <w:r>
        <w:rPr>
          <w:rFonts w:ascii="Times New Roman" w:cs="Times New Roman" w:eastAsia="Times New Roman" w:hAnsi="Times New Roman"/>
          <w:sz w:val="28"/>
          <w:szCs w:val="28"/>
          <w:lang w:val="en-US"/>
        </w:rPr>
        <w:t xml:space="preserve">(Q-4 ball) </w:t>
      </w:r>
      <w:r>
        <w:rPr>
          <w:rFonts w:ascii="Times New Roman" w:cs="Times New Roman" w:eastAsia="Times New Roman" w:hAnsi="Times New Roman"/>
          <w:sz w:val="28"/>
          <w:szCs w:val="28"/>
          <w:lang w:val="en-US"/>
        </w:rPr>
        <w:t>Quyida demokratik tartibot belgilari keltirilgan bo‘lib, ularning ikkitasidan tashqari barchasi demokratik tartibot belgilariga kiradi. Ortiqchasini toping.</w:t>
      </w:r>
    </w:p>
    <w:p w14:paraId="45DED42C">
      <w:pPr>
        <w:pStyle w:val="style0"/>
        <w:spacing w:after="0"/>
        <w:jc w:val="both"/>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 xml:space="preserve">1) </w:t>
      </w:r>
      <w:r>
        <w:rPr>
          <w:rFonts w:ascii="Times New Roman" w:cs="Times New Roman" w:eastAsia="Times New Roman" w:hAnsi="Times New Roman"/>
          <w:color w:val="231f20"/>
          <w:sz w:val="28"/>
          <w:szCs w:val="28"/>
          <w:lang w:val="en-US"/>
        </w:rPr>
        <w:t>davlat boshqaruvi ozchilikning ko‘pchilikka bo‘ysunishi tamoyili asosida amalga oshiriladi</w:t>
      </w:r>
      <w:r>
        <w:rPr>
          <w:rFonts w:ascii="Times New Roman" w:cs="Times New Roman" w:eastAsia="Times New Roman" w:hAnsi="Times New Roman"/>
          <w:sz w:val="28"/>
          <w:szCs w:val="28"/>
          <w:lang w:val="en-US"/>
        </w:rPr>
        <w:t xml:space="preserve">; 2) </w:t>
      </w:r>
      <w:r>
        <w:rPr>
          <w:rFonts w:ascii="Times New Roman" w:cs="Times New Roman" w:eastAsia="Times New Roman" w:hAnsi="Times New Roman"/>
          <w:color w:val="231f20"/>
          <w:sz w:val="28"/>
          <w:szCs w:val="28"/>
          <w:lang w:val="en-US"/>
        </w:rPr>
        <w:t>inson va fuqaro huquqlari va erkinliklari e’tirof qilinadi</w:t>
      </w:r>
      <w:r>
        <w:rPr>
          <w:rFonts w:ascii="Times New Roman" w:cs="Times New Roman" w:eastAsia="Times New Roman" w:hAnsi="Times New Roman"/>
          <w:sz w:val="28"/>
          <w:szCs w:val="28"/>
          <w:lang w:val="en-US"/>
        </w:rPr>
        <w:t>;  3)</w:t>
      </w:r>
      <w:r>
        <w:rPr>
          <w:rFonts w:ascii="Times New Roman" w:cs="Times New Roman" w:eastAsia="Times New Roman" w:hAnsi="Times New Roman"/>
          <w:color w:val="231f20"/>
          <w:sz w:val="28"/>
          <w:szCs w:val="28"/>
          <w:lang w:val="en-US"/>
        </w:rPr>
        <w:t xml:space="preserve"> o‘zgacha fikrlarga qarshi kurashiladi</w:t>
      </w:r>
      <w:r>
        <w:rPr>
          <w:rFonts w:ascii="Times New Roman" w:cs="Times New Roman" w:eastAsia="Times New Roman" w:hAnsi="Times New Roman"/>
          <w:sz w:val="28"/>
          <w:szCs w:val="28"/>
          <w:lang w:val="en-US"/>
        </w:rPr>
        <w:t xml:space="preserve">; 4) </w:t>
      </w:r>
      <w:r>
        <w:rPr>
          <w:rFonts w:ascii="Times New Roman" w:cs="Times New Roman" w:eastAsia="Times New Roman" w:hAnsi="Times New Roman"/>
          <w:color w:val="231f20"/>
          <w:sz w:val="28"/>
          <w:szCs w:val="28"/>
          <w:lang w:val="en-US"/>
        </w:rPr>
        <w:t>ijtimoiy-siyosiy birlashmalar ko‘p bo‘ladi;</w:t>
      </w:r>
      <w:r>
        <w:rPr>
          <w:rFonts w:ascii="Times New Roman" w:cs="Times New Roman" w:eastAsia="Times New Roman" w:hAnsi="Times New Roman"/>
          <w:sz w:val="28"/>
          <w:szCs w:val="28"/>
          <w:lang w:val="en-US"/>
        </w:rPr>
        <w:t xml:space="preserve"> 5) </w:t>
      </w:r>
      <w:r>
        <w:rPr>
          <w:rFonts w:ascii="Times New Roman" w:cs="Times New Roman" w:eastAsia="Times New Roman" w:hAnsi="Times New Roman"/>
          <w:color w:val="231f20"/>
          <w:sz w:val="28"/>
          <w:szCs w:val="28"/>
          <w:lang w:val="en-US"/>
        </w:rPr>
        <w:t xml:space="preserve">hokimiyat vakolatlarining bo‘linadi; </w:t>
      </w:r>
      <w:r>
        <w:rPr>
          <w:rFonts w:ascii="Times New Roman" w:cs="Times New Roman" w:eastAsia="Times New Roman" w:hAnsi="Times New Roman"/>
          <w:sz w:val="28"/>
          <w:szCs w:val="28"/>
          <w:lang w:val="en-US"/>
        </w:rPr>
        <w:t xml:space="preserve">6) </w:t>
      </w:r>
      <w:r>
        <w:rPr>
          <w:rFonts w:ascii="Times New Roman" w:cs="Times New Roman" w:eastAsia="Times New Roman" w:hAnsi="Times New Roman"/>
          <w:color w:val="231f20"/>
          <w:sz w:val="28"/>
          <w:szCs w:val="28"/>
          <w:lang w:val="en-US"/>
        </w:rPr>
        <w:t xml:space="preserve">muxolifat bartaraf etiladi. </w:t>
      </w: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
        <w:gridCol w:w="900"/>
        <w:gridCol w:w="930"/>
        <w:gridCol w:w="930"/>
        <w:gridCol w:w="930"/>
        <w:gridCol w:w="930"/>
        <w:gridCol w:w="930"/>
        <w:gridCol w:w="930"/>
        <w:gridCol w:w="930"/>
        <w:gridCol w:w="930"/>
      </w:tblGrid>
      <w:tr w14:paraId="4CD66849">
        <w:trPr/>
        <w:tc>
          <w:tcPr>
            <w:tcW w:w="975" w:type="dxa"/>
            <w:tcBorders>
              <w:top w:val="single" w:sz="4" w:space="0" w:color="000000"/>
              <w:left w:val="single" w:sz="4" w:space="0" w:color="000000"/>
              <w:bottom w:val="single" w:sz="4" w:space="0" w:color="000000"/>
              <w:right w:val="single" w:sz="4" w:space="0" w:color="000000"/>
            </w:tcBorders>
          </w:tcPr>
          <w:p w14:paraId="254700A1">
            <w:pPr>
              <w:pStyle w:val="style0"/>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Javob:</w:t>
            </w:r>
          </w:p>
        </w:tc>
        <w:tc>
          <w:tcPr>
            <w:tcW w:w="900" w:type="dxa"/>
            <w:tcBorders>
              <w:top w:val="single" w:sz="4" w:space="0" w:color="000000"/>
              <w:left w:val="single" w:sz="4" w:space="0" w:color="000000"/>
              <w:bottom w:val="single" w:sz="4" w:space="0" w:color="000000"/>
              <w:right w:val="single" w:sz="4" w:space="0" w:color="000000"/>
            </w:tcBorders>
          </w:tcPr>
          <w:p w14:paraId="2FEFF8C1">
            <w:pPr>
              <w:pStyle w:val="style0"/>
              <w:spacing w:after="0" w:lineRule="auto" w:line="240"/>
              <w:jc w:val="both"/>
              <w:rPr>
                <w:rFonts w:ascii="Times New Roman" w:cs="Times New Roman" w:eastAsia="Times New Roman" w:hAnsi="Times New Roman"/>
                <w:sz w:val="28"/>
                <w:szCs w:val="28"/>
              </w:rPr>
            </w:pPr>
          </w:p>
        </w:tc>
        <w:tc>
          <w:tcPr>
            <w:tcW w:w="930" w:type="dxa"/>
            <w:tcBorders>
              <w:top w:val="single" w:sz="4" w:space="0" w:color="000000"/>
              <w:left w:val="single" w:sz="4" w:space="0" w:color="000000"/>
              <w:bottom w:val="single" w:sz="4" w:space="0" w:color="000000"/>
              <w:right w:val="single" w:sz="4" w:space="0" w:color="000000"/>
            </w:tcBorders>
          </w:tcPr>
          <w:p w14:paraId="2426DCE8">
            <w:pPr>
              <w:pStyle w:val="style0"/>
              <w:spacing w:after="0" w:lineRule="auto" w:line="240"/>
              <w:jc w:val="both"/>
              <w:rPr>
                <w:rFonts w:ascii="Times New Roman" w:cs="Times New Roman" w:eastAsia="Times New Roman" w:hAnsi="Times New Roman"/>
                <w:sz w:val="28"/>
                <w:szCs w:val="28"/>
              </w:rPr>
            </w:pPr>
          </w:p>
        </w:tc>
        <w:tc>
          <w:tcPr>
            <w:tcW w:w="930" w:type="dxa"/>
            <w:tcBorders>
              <w:top w:val="single" w:sz="4" w:space="0" w:color="000000"/>
              <w:left w:val="single" w:sz="4" w:space="0" w:color="000000"/>
              <w:bottom w:val="single" w:sz="4" w:space="0" w:color="000000"/>
              <w:right w:val="single" w:sz="4" w:space="0" w:color="000000"/>
            </w:tcBorders>
          </w:tcPr>
          <w:p w14:paraId="01F56D21">
            <w:pPr>
              <w:pStyle w:val="style0"/>
              <w:spacing w:after="0" w:lineRule="auto" w:line="240"/>
              <w:jc w:val="both"/>
              <w:rPr>
                <w:rFonts w:ascii="Times New Roman" w:cs="Times New Roman" w:eastAsia="Times New Roman" w:hAnsi="Times New Roman"/>
                <w:sz w:val="28"/>
                <w:szCs w:val="28"/>
              </w:rPr>
            </w:pPr>
          </w:p>
        </w:tc>
        <w:tc>
          <w:tcPr>
            <w:tcW w:w="930" w:type="dxa"/>
            <w:tcBorders>
              <w:top w:val="single" w:sz="4" w:space="0" w:color="000000"/>
              <w:left w:val="single" w:sz="4" w:space="0" w:color="000000"/>
              <w:bottom w:val="single" w:sz="4" w:space="0" w:color="000000"/>
              <w:right w:val="single" w:sz="4" w:space="0" w:color="000000"/>
            </w:tcBorders>
          </w:tcPr>
          <w:p w14:paraId="3F682AFC">
            <w:pPr>
              <w:pStyle w:val="style0"/>
              <w:spacing w:after="0" w:lineRule="auto" w:line="240"/>
              <w:jc w:val="both"/>
              <w:rPr>
                <w:rFonts w:ascii="Times New Roman" w:cs="Times New Roman" w:eastAsia="Times New Roman" w:hAnsi="Times New Roman"/>
                <w:sz w:val="28"/>
                <w:szCs w:val="28"/>
              </w:rPr>
            </w:pPr>
          </w:p>
        </w:tc>
        <w:tc>
          <w:tcPr>
            <w:tcW w:w="930" w:type="dxa"/>
            <w:tcBorders>
              <w:top w:val="single" w:sz="4" w:space="0" w:color="000000"/>
              <w:left w:val="single" w:sz="4" w:space="0" w:color="000000"/>
              <w:bottom w:val="single" w:sz="4" w:space="0" w:color="000000"/>
              <w:right w:val="single" w:sz="4" w:space="0" w:color="000000"/>
            </w:tcBorders>
          </w:tcPr>
          <w:p w14:paraId="1A45CE88">
            <w:pPr>
              <w:pStyle w:val="style0"/>
              <w:spacing w:after="0" w:lineRule="auto" w:line="240"/>
              <w:jc w:val="both"/>
              <w:rPr>
                <w:rFonts w:ascii="Times New Roman" w:cs="Times New Roman" w:eastAsia="Times New Roman" w:hAnsi="Times New Roman"/>
                <w:sz w:val="28"/>
                <w:szCs w:val="28"/>
              </w:rPr>
            </w:pPr>
          </w:p>
        </w:tc>
        <w:tc>
          <w:tcPr>
            <w:tcW w:w="930" w:type="dxa"/>
            <w:tcBorders>
              <w:top w:val="single" w:sz="4" w:space="0" w:color="000000"/>
              <w:left w:val="single" w:sz="4" w:space="0" w:color="000000"/>
              <w:bottom w:val="single" w:sz="4" w:space="0" w:color="000000"/>
              <w:right w:val="single" w:sz="4" w:space="0" w:color="000000"/>
            </w:tcBorders>
          </w:tcPr>
          <w:p w14:paraId="0310FEBE">
            <w:pPr>
              <w:pStyle w:val="style0"/>
              <w:spacing w:after="0" w:lineRule="auto" w:line="240"/>
              <w:jc w:val="both"/>
              <w:rPr>
                <w:rFonts w:ascii="Times New Roman" w:cs="Times New Roman" w:eastAsia="Times New Roman" w:hAnsi="Times New Roman"/>
                <w:sz w:val="28"/>
                <w:szCs w:val="28"/>
              </w:rPr>
            </w:pPr>
          </w:p>
        </w:tc>
        <w:tc>
          <w:tcPr>
            <w:tcW w:w="930" w:type="dxa"/>
            <w:tcBorders>
              <w:top w:val="single" w:sz="4" w:space="0" w:color="000000"/>
              <w:left w:val="single" w:sz="4" w:space="0" w:color="000000"/>
              <w:bottom w:val="single" w:sz="4" w:space="0" w:color="000000"/>
              <w:right w:val="single" w:sz="4" w:space="0" w:color="000000"/>
            </w:tcBorders>
          </w:tcPr>
          <w:p w14:paraId="3E096F81">
            <w:pPr>
              <w:pStyle w:val="style0"/>
              <w:spacing w:after="0" w:lineRule="auto" w:line="240"/>
              <w:jc w:val="both"/>
              <w:rPr>
                <w:rFonts w:ascii="Times New Roman" w:cs="Times New Roman" w:eastAsia="Times New Roman" w:hAnsi="Times New Roman"/>
                <w:sz w:val="28"/>
                <w:szCs w:val="28"/>
              </w:rPr>
            </w:pPr>
          </w:p>
        </w:tc>
        <w:tc>
          <w:tcPr>
            <w:tcW w:w="930" w:type="dxa"/>
            <w:tcBorders>
              <w:top w:val="single" w:sz="4" w:space="0" w:color="000000"/>
              <w:left w:val="single" w:sz="4" w:space="0" w:color="000000"/>
              <w:bottom w:val="single" w:sz="4" w:space="0" w:color="000000"/>
              <w:right w:val="single" w:sz="4" w:space="0" w:color="000000"/>
            </w:tcBorders>
          </w:tcPr>
          <w:p w14:paraId="0B076F5A">
            <w:pPr>
              <w:pStyle w:val="style0"/>
              <w:spacing w:after="0" w:lineRule="auto" w:line="240"/>
              <w:jc w:val="both"/>
              <w:rPr>
                <w:rFonts w:ascii="Times New Roman" w:cs="Times New Roman" w:eastAsia="Times New Roman" w:hAnsi="Times New Roman"/>
                <w:sz w:val="28"/>
                <w:szCs w:val="28"/>
              </w:rPr>
            </w:pPr>
          </w:p>
        </w:tc>
        <w:tc>
          <w:tcPr>
            <w:tcW w:w="930" w:type="dxa"/>
            <w:tcBorders>
              <w:top w:val="single" w:sz="4" w:space="0" w:color="000000"/>
              <w:left w:val="single" w:sz="4" w:space="0" w:color="000000"/>
              <w:bottom w:val="single" w:sz="4" w:space="0" w:color="000000"/>
              <w:right w:val="single" w:sz="4" w:space="0" w:color="000000"/>
            </w:tcBorders>
          </w:tcPr>
          <w:p w14:paraId="37477EC0">
            <w:pPr>
              <w:pStyle w:val="style0"/>
              <w:spacing w:after="0" w:lineRule="auto" w:line="240"/>
              <w:jc w:val="both"/>
              <w:rPr>
                <w:rFonts w:ascii="Times New Roman" w:cs="Times New Roman" w:eastAsia="Times New Roman" w:hAnsi="Times New Roman"/>
                <w:sz w:val="28"/>
                <w:szCs w:val="28"/>
              </w:rPr>
            </w:pPr>
          </w:p>
        </w:tc>
      </w:tr>
      <w:tr w14:paraId="33BAAF7F">
        <w:tblPrEx/>
        <w:trPr/>
        <w:tc>
          <w:tcPr>
            <w:tcW w:w="9315" w:type="dxa"/>
            <w:gridSpan w:val="10"/>
            <w:tcBorders>
              <w:top w:val="single" w:sz="4" w:space="0" w:color="000000"/>
              <w:left w:val="single" w:sz="4" w:space="0" w:color="000000"/>
              <w:bottom w:val="single" w:sz="4" w:space="0" w:color="000000"/>
              <w:right w:val="single" w:sz="4" w:space="0" w:color="000000"/>
            </w:tcBorders>
          </w:tcPr>
          <w:p w14:paraId="586B9EDF">
            <w:pPr>
              <w:pStyle w:val="style0"/>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Ball: </w:t>
            </w:r>
          </w:p>
        </w:tc>
      </w:tr>
    </w:tbl>
    <w:p w14:paraId="699DC1FC">
      <w:pPr>
        <w:pStyle w:val="style0"/>
        <w:rPr>
          <w:rFonts w:ascii="Times New Roman" w:cs="Times New Roman" w:hAnsi="Times New Roman"/>
          <w:sz w:val="28"/>
          <w:szCs w:val="28"/>
        </w:rPr>
      </w:pPr>
    </w:p>
    <w:p w14:paraId="6B3D0819">
      <w:pPr>
        <w:pStyle w:val="style0"/>
        <w:spacing w:after="0"/>
        <w:jc w:val="both"/>
        <w:rPr>
          <w:rFonts w:ascii="Times New Roman" w:cs="Times New Roman" w:eastAsia="Times New Roman" w:hAnsi="Times New Roman"/>
          <w:color w:val="231f20"/>
          <w:sz w:val="28"/>
          <w:szCs w:val="28"/>
        </w:rPr>
      </w:pPr>
      <w:r>
        <w:rPr>
          <w:rFonts w:ascii="Times New Roman" w:cs="Times New Roman" w:eastAsia="Times New Roman" w:hAnsi="Times New Roman"/>
          <w:color w:val="000000"/>
          <w:sz w:val="28"/>
          <w:szCs w:val="28"/>
        </w:rPr>
        <w:t>2. (</w:t>
      </w:r>
      <w:r>
        <w:rPr>
          <w:rFonts w:ascii="Times New Roman" w:cs="Times New Roman" w:eastAsia="Times New Roman" w:hAnsi="Times New Roman"/>
          <w:color w:val="000000"/>
          <w:sz w:val="28"/>
          <w:szCs w:val="28"/>
          <w:lang w:val="en-US"/>
        </w:rPr>
        <w:t>Q</w:t>
      </w:r>
      <w:r>
        <w:rPr>
          <w:rFonts w:ascii="Times New Roman" w:cs="Times New Roman" w:eastAsia="Times New Roman" w:hAnsi="Times New Roman"/>
          <w:color w:val="000000"/>
          <w:sz w:val="28"/>
          <w:szCs w:val="28"/>
        </w:rPr>
        <w:t xml:space="preserve">-4 </w:t>
      </w:r>
      <w:r>
        <w:rPr>
          <w:rFonts w:ascii="Times New Roman" w:cs="Times New Roman" w:eastAsia="Times New Roman" w:hAnsi="Times New Roman"/>
          <w:color w:val="000000"/>
          <w:sz w:val="28"/>
          <w:szCs w:val="28"/>
          <w:lang w:val="en-US"/>
        </w:rPr>
        <w:t>ball</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sz w:val="28"/>
          <w:szCs w:val="28"/>
        </w:rPr>
        <w:t>Quyida o</w:t>
      </w:r>
      <w:r>
        <w:rPr>
          <w:rFonts w:ascii="Times New Roman" w:cs="Times New Roman" w:eastAsia="Times New Roman" w:hAnsi="Times New Roman"/>
          <w:color w:val="000000"/>
          <w:sz w:val="28"/>
          <w:szCs w:val="28"/>
        </w:rPr>
        <w:t xml:space="preserve">ʻn sakkiz yoshga toʻlmasdan jinoyat sodir etgan shaxslarga  tayinlanadigan jazo turlari berilgan. </w:t>
      </w:r>
      <w:r>
        <w:rPr>
          <w:rFonts w:ascii="Times New Roman" w:cs="Times New Roman" w:eastAsia="Times New Roman" w:hAnsi="Times New Roman"/>
          <w:sz w:val="28"/>
          <w:szCs w:val="28"/>
        </w:rPr>
        <w:t>Ushbu jazolardagi xatoliklarni toping.</w:t>
      </w:r>
    </w:p>
    <w:p w14:paraId="1F6C9920">
      <w:pPr>
        <w:pStyle w:val="style0"/>
        <w:spacing w:after="0"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 jarima; 2) majburiy jamoat ishlari; 3) muayyan huquqdan mahrum qilish; 4) axloq tuzatish ishlari; 5) ozodlikni cheklash; 6) uzoq muddatga ozodlikdan mahrum qilish; 7) ozodlikdan mahrum qilish.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925"/>
        <w:gridCol w:w="924"/>
        <w:gridCol w:w="925"/>
        <w:gridCol w:w="924"/>
        <w:gridCol w:w="925"/>
        <w:gridCol w:w="924"/>
        <w:gridCol w:w="925"/>
        <w:gridCol w:w="924"/>
        <w:gridCol w:w="925"/>
      </w:tblGrid>
      <w:tr w14:paraId="76EBA36E">
        <w:trPr/>
        <w:tc>
          <w:tcPr>
            <w:tcW w:w="934" w:type="dxa"/>
            <w:tcBorders>
              <w:top w:val="single" w:sz="4" w:space="0" w:color="auto"/>
              <w:left w:val="single" w:sz="4" w:space="0" w:color="auto"/>
              <w:bottom w:val="single" w:sz="4" w:space="0" w:color="auto"/>
              <w:right w:val="single" w:sz="4" w:space="0" w:color="auto"/>
            </w:tcBorders>
            <w:hideMark/>
          </w:tcPr>
          <w:p w14:paraId="10F4E37A">
            <w:pPr>
              <w:pStyle w:val="style0"/>
              <w:spacing w:after="0" w:lineRule="auto" w:line="240"/>
              <w:jc w:val="both"/>
              <w:rPr>
                <w:rFonts w:ascii="Times New Roman" w:cs="Times New Roman" w:hAnsi="Times New Roman"/>
                <w:sz w:val="28"/>
                <w:szCs w:val="28"/>
              </w:rPr>
            </w:pPr>
            <w:r>
              <w:rPr>
                <w:rFonts w:ascii="Times New Roman" w:cs="Times New Roman" w:hAnsi="Times New Roman"/>
                <w:sz w:val="28"/>
                <w:szCs w:val="28"/>
              </w:rPr>
              <w:t>Javob:</w:t>
            </w:r>
          </w:p>
        </w:tc>
        <w:tc>
          <w:tcPr>
            <w:tcW w:w="935" w:type="dxa"/>
            <w:tcBorders>
              <w:top w:val="single" w:sz="4" w:space="0" w:color="auto"/>
              <w:left w:val="single" w:sz="4" w:space="0" w:color="auto"/>
              <w:bottom w:val="single" w:sz="4" w:space="0" w:color="auto"/>
              <w:right w:val="single" w:sz="4" w:space="0" w:color="auto"/>
            </w:tcBorders>
          </w:tcPr>
          <w:p w14:paraId="1DC77007">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07217292">
            <w:pPr>
              <w:pStyle w:val="style0"/>
              <w:spacing w:after="0" w:lineRule="auto" w:line="240"/>
              <w:jc w:val="both"/>
              <w:rPr>
                <w:rFonts w:ascii="Times New Roman" w:cs="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2934FD18">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70DE4214">
            <w:pPr>
              <w:pStyle w:val="style0"/>
              <w:spacing w:after="0" w:lineRule="auto" w:line="240"/>
              <w:jc w:val="both"/>
              <w:rPr>
                <w:rFonts w:ascii="Times New Roman" w:cs="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1999FA98">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432F607A">
            <w:pPr>
              <w:pStyle w:val="style0"/>
              <w:spacing w:after="0" w:lineRule="auto" w:line="240"/>
              <w:jc w:val="both"/>
              <w:rPr>
                <w:rFonts w:ascii="Times New Roman" w:cs="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0B94F833">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6D0261C4">
            <w:pPr>
              <w:pStyle w:val="style0"/>
              <w:spacing w:after="0" w:lineRule="auto" w:line="240"/>
              <w:jc w:val="both"/>
              <w:rPr>
                <w:rFonts w:ascii="Times New Roman" w:cs="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0F6D809C">
            <w:pPr>
              <w:pStyle w:val="style0"/>
              <w:spacing w:after="0" w:lineRule="auto" w:line="240"/>
              <w:jc w:val="both"/>
              <w:rPr>
                <w:rFonts w:ascii="Times New Roman" w:cs="Times New Roman" w:hAnsi="Times New Roman"/>
                <w:sz w:val="28"/>
                <w:szCs w:val="28"/>
              </w:rPr>
            </w:pPr>
          </w:p>
        </w:tc>
      </w:tr>
      <w:tr w14:paraId="47A24E8E">
        <w:tblPrEx/>
        <w:trPr/>
        <w:tc>
          <w:tcPr>
            <w:tcW w:w="9345" w:type="dxa"/>
            <w:gridSpan w:val="10"/>
            <w:tcBorders>
              <w:top w:val="single" w:sz="4" w:space="0" w:color="auto"/>
              <w:left w:val="single" w:sz="4" w:space="0" w:color="auto"/>
              <w:bottom w:val="single" w:sz="4" w:space="0" w:color="auto"/>
              <w:right w:val="single" w:sz="4" w:space="0" w:color="auto"/>
            </w:tcBorders>
            <w:hideMark/>
          </w:tcPr>
          <w:p w14:paraId="48E9AD18">
            <w:pPr>
              <w:pStyle w:val="style0"/>
              <w:spacing w:after="0" w:lineRule="auto" w:line="240"/>
              <w:jc w:val="both"/>
              <w:rPr>
                <w:rFonts w:ascii="Times New Roman" w:cs="Times New Roman" w:hAnsi="Times New Roman"/>
                <w:sz w:val="28"/>
                <w:szCs w:val="28"/>
              </w:rPr>
            </w:pPr>
            <w:r>
              <w:rPr>
                <w:rFonts w:ascii="Times New Roman" w:cs="Times New Roman" w:hAnsi="Times New Roman"/>
                <w:sz w:val="28"/>
                <w:szCs w:val="28"/>
              </w:rPr>
              <w:t>Ball:</w:t>
            </w:r>
            <w:r>
              <w:rPr>
                <w:rFonts w:ascii="Times New Roman" w:cs="Times New Roman" w:hAnsi="Times New Roman"/>
                <w:sz w:val="28"/>
                <w:szCs w:val="28"/>
                <w:lang w:val="en-US"/>
              </w:rPr>
              <w:t xml:space="preserve"> </w:t>
            </w:r>
          </w:p>
        </w:tc>
      </w:tr>
    </w:tbl>
    <w:p w14:paraId="4BBBFEC7">
      <w:pPr>
        <w:pStyle w:val="style0"/>
        <w:rPr>
          <w:rFonts w:ascii="Times New Roman" w:cs="Times New Roman" w:hAnsi="Times New Roman"/>
          <w:sz w:val="28"/>
          <w:szCs w:val="28"/>
        </w:rPr>
      </w:pPr>
    </w:p>
    <w:p w14:paraId="23F19B0C">
      <w:pPr>
        <w:pStyle w:val="style0"/>
        <w:pBdr>
          <w:left w:val="nil"/>
          <w:right w:val="nil"/>
          <w:top w:val="nil"/>
          <w:bottom w:val="nil"/>
          <w:between w:val="nil"/>
        </w:pBdr>
        <w:spacing w:after="0"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w:t>
      </w:r>
      <w:r>
        <w:rPr>
          <w:rFonts w:ascii="Times New Roman" w:cs="Times New Roman" w:eastAsia="Times New Roman" w:hAnsi="Times New Roman"/>
          <w:color w:val="000000"/>
          <w:sz w:val="28"/>
          <w:szCs w:val="28"/>
          <w:lang w:val="en-US"/>
        </w:rPr>
        <w:t>Q</w:t>
      </w:r>
      <w:r>
        <w:rPr>
          <w:rFonts w:ascii="Times New Roman" w:cs="Times New Roman" w:eastAsia="Times New Roman" w:hAnsi="Times New Roman"/>
          <w:color w:val="000000"/>
          <w:sz w:val="28"/>
          <w:szCs w:val="28"/>
        </w:rPr>
        <w:t xml:space="preserve">-4 </w:t>
      </w:r>
      <w:r>
        <w:rPr>
          <w:rFonts w:ascii="Times New Roman" w:cs="Times New Roman" w:eastAsia="Times New Roman" w:hAnsi="Times New Roman"/>
          <w:color w:val="000000"/>
          <w:sz w:val="28"/>
          <w:szCs w:val="28"/>
          <w:lang w:val="en-US"/>
        </w:rPr>
        <w:t>ball</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Ijtimoiy tarmoqlarda  A.ning ruxsatisiz shaxsiy hayoti va oilaviy munosabatlariga oid ma’lumotlar va suratlar hamkasbi  tomonidan tarqatildi. Natijada A.ning obroʻyiga putur yetdi.</w:t>
      </w:r>
    </w:p>
    <w:p w14:paraId="06D5EBC3">
      <w:pPr>
        <w:pStyle w:val="style0"/>
        <w:spacing w:after="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Bu vaziyatda A. ning qanday konstitutsiyaviy huquq va erkinligiga ziyon yetkazilganligini aniqlang.</w:t>
      </w:r>
    </w:p>
    <w:p w14:paraId="57C2477E">
      <w:pPr>
        <w:pStyle w:val="style0"/>
        <w:spacing w:after="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 shaxsiy huquqlari</w:t>
      </w:r>
    </w:p>
    <w:p w14:paraId="533D9AB1">
      <w:pPr>
        <w:pStyle w:val="style0"/>
        <w:spacing w:after="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 iqtisodiy huquqlari</w:t>
      </w:r>
    </w:p>
    <w:p w14:paraId="7D64640B">
      <w:pPr>
        <w:pStyle w:val="style0"/>
        <w:spacing w:after="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 siyosiy huquqlari</w:t>
      </w:r>
    </w:p>
    <w:p w14:paraId="2683A8DB">
      <w:pPr>
        <w:pStyle w:val="style0"/>
        <w:spacing w:after="0" w:lineRule="auto" w:line="259"/>
        <w:jc w:val="both"/>
        <w:rPr>
          <w:rFonts w:ascii="Times New Roman" w:cs="Times New Roman" w:eastAsia="Times New Roman" w:hAnsi="Times New Roman"/>
          <w:color w:val="000000"/>
          <w:sz w:val="28"/>
          <w:szCs w:val="28"/>
          <w:lang w:val="en-US"/>
        </w:rPr>
      </w:pPr>
      <w:r>
        <w:rPr>
          <w:rFonts w:ascii="Times New Roman" w:cs="Times New Roman" w:eastAsia="Times New Roman" w:hAnsi="Times New Roman"/>
          <w:sz w:val="28"/>
          <w:szCs w:val="28"/>
        </w:rPr>
        <w:t>4) madaniy huquqlari</w:t>
      </w:r>
    </w:p>
    <w:p w14:paraId="57E9AC56">
      <w:pPr>
        <w:pStyle w:val="style0"/>
        <w:spacing w:after="0" w:lineRule="auto" w:line="259"/>
        <w:jc w:val="both"/>
        <w:rPr>
          <w:rFonts w:ascii="Times New Roman" w:cs="Times New Roman" w:eastAsia="Times New Roman" w:hAnsi="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925"/>
        <w:gridCol w:w="924"/>
        <w:gridCol w:w="925"/>
        <w:gridCol w:w="924"/>
        <w:gridCol w:w="925"/>
        <w:gridCol w:w="924"/>
        <w:gridCol w:w="925"/>
        <w:gridCol w:w="924"/>
        <w:gridCol w:w="925"/>
      </w:tblGrid>
      <w:tr w14:paraId="42028B40">
        <w:trPr/>
        <w:tc>
          <w:tcPr>
            <w:tcW w:w="934" w:type="dxa"/>
            <w:tcBorders>
              <w:top w:val="single" w:sz="4" w:space="0" w:color="auto"/>
              <w:left w:val="single" w:sz="4" w:space="0" w:color="auto"/>
              <w:bottom w:val="single" w:sz="4" w:space="0" w:color="auto"/>
              <w:right w:val="single" w:sz="4" w:space="0" w:color="auto"/>
            </w:tcBorders>
            <w:hideMark/>
          </w:tcPr>
          <w:p w14:paraId="55E044A3">
            <w:pPr>
              <w:pStyle w:val="style0"/>
              <w:spacing w:after="0" w:lineRule="auto" w:line="240"/>
              <w:jc w:val="both"/>
              <w:rPr>
                <w:rFonts w:ascii="Times New Roman" w:cs="Times New Roman" w:hAnsi="Times New Roman"/>
                <w:sz w:val="28"/>
                <w:szCs w:val="28"/>
              </w:rPr>
            </w:pPr>
            <w:r>
              <w:rPr>
                <w:rFonts w:ascii="Times New Roman" w:cs="Times New Roman" w:hAnsi="Times New Roman"/>
                <w:sz w:val="28"/>
                <w:szCs w:val="28"/>
              </w:rPr>
              <w:t>Javob:</w:t>
            </w:r>
          </w:p>
        </w:tc>
        <w:tc>
          <w:tcPr>
            <w:tcW w:w="935" w:type="dxa"/>
            <w:tcBorders>
              <w:top w:val="single" w:sz="4" w:space="0" w:color="auto"/>
              <w:left w:val="single" w:sz="4" w:space="0" w:color="auto"/>
              <w:bottom w:val="single" w:sz="4" w:space="0" w:color="auto"/>
              <w:right w:val="single" w:sz="4" w:space="0" w:color="auto"/>
            </w:tcBorders>
          </w:tcPr>
          <w:p w14:paraId="17B5F43D">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3A678587">
            <w:pPr>
              <w:pStyle w:val="style0"/>
              <w:spacing w:after="0" w:lineRule="auto" w:line="240"/>
              <w:jc w:val="both"/>
              <w:rPr>
                <w:rFonts w:ascii="Times New Roman" w:cs="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307A5CD1">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6147906C">
            <w:pPr>
              <w:pStyle w:val="style0"/>
              <w:spacing w:after="0" w:lineRule="auto" w:line="240"/>
              <w:jc w:val="both"/>
              <w:rPr>
                <w:rFonts w:ascii="Times New Roman" w:cs="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117C588D">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6A5DE07A">
            <w:pPr>
              <w:pStyle w:val="style0"/>
              <w:spacing w:after="0" w:lineRule="auto" w:line="240"/>
              <w:jc w:val="both"/>
              <w:rPr>
                <w:rFonts w:ascii="Times New Roman" w:cs="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2E799E8F">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0AC49F8E">
            <w:pPr>
              <w:pStyle w:val="style0"/>
              <w:spacing w:after="0" w:lineRule="auto" w:line="240"/>
              <w:jc w:val="both"/>
              <w:rPr>
                <w:rFonts w:ascii="Times New Roman" w:cs="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3429C8A1">
            <w:pPr>
              <w:pStyle w:val="style0"/>
              <w:spacing w:after="0" w:lineRule="auto" w:line="240"/>
              <w:jc w:val="both"/>
              <w:rPr>
                <w:rFonts w:ascii="Times New Roman" w:cs="Times New Roman" w:hAnsi="Times New Roman"/>
                <w:sz w:val="28"/>
                <w:szCs w:val="28"/>
              </w:rPr>
            </w:pPr>
          </w:p>
        </w:tc>
      </w:tr>
      <w:tr w14:paraId="2FB29E81">
        <w:tblPrEx/>
        <w:trPr/>
        <w:tc>
          <w:tcPr>
            <w:tcW w:w="9345" w:type="dxa"/>
            <w:gridSpan w:val="10"/>
            <w:tcBorders>
              <w:top w:val="single" w:sz="4" w:space="0" w:color="auto"/>
              <w:left w:val="single" w:sz="4" w:space="0" w:color="auto"/>
              <w:bottom w:val="single" w:sz="4" w:space="0" w:color="auto"/>
              <w:right w:val="single" w:sz="4" w:space="0" w:color="auto"/>
            </w:tcBorders>
            <w:hideMark/>
          </w:tcPr>
          <w:p w14:paraId="76A4EA04">
            <w:pPr>
              <w:pStyle w:val="style0"/>
              <w:spacing w:after="0" w:lineRule="auto" w:line="240"/>
              <w:jc w:val="both"/>
              <w:rPr>
                <w:rFonts w:ascii="Times New Roman" w:cs="Times New Roman" w:hAnsi="Times New Roman"/>
                <w:sz w:val="28"/>
                <w:szCs w:val="28"/>
              </w:rPr>
            </w:pPr>
            <w:r>
              <w:rPr>
                <w:rFonts w:ascii="Times New Roman" w:cs="Times New Roman" w:hAnsi="Times New Roman"/>
                <w:sz w:val="28"/>
                <w:szCs w:val="28"/>
              </w:rPr>
              <w:t>Ball:</w:t>
            </w:r>
            <w:r>
              <w:rPr>
                <w:rFonts w:ascii="Times New Roman" w:cs="Times New Roman" w:hAnsi="Times New Roman"/>
                <w:sz w:val="28"/>
                <w:szCs w:val="28"/>
                <w:lang w:val="en-US"/>
              </w:rPr>
              <w:t xml:space="preserve"> </w:t>
            </w:r>
          </w:p>
        </w:tc>
      </w:tr>
    </w:tbl>
    <w:p w14:paraId="6ECA637E">
      <w:pPr>
        <w:pStyle w:val="style0"/>
        <w:rPr>
          <w:rFonts w:ascii="Times New Roman" w:cs="Times New Roman" w:hAnsi="Times New Roman"/>
          <w:sz w:val="28"/>
          <w:szCs w:val="28"/>
        </w:rPr>
      </w:pPr>
    </w:p>
    <w:p w14:paraId="36E05A56">
      <w:pPr>
        <w:pStyle w:val="style0"/>
        <w:spacing w:after="0"/>
        <w:jc w:val="both"/>
        <w:rPr>
          <w:rFonts w:ascii="Times New Roman" w:cs="Times New Roman" w:hAnsi="Times New Roman"/>
          <w:sz w:val="28"/>
          <w:szCs w:val="28"/>
          <w:lang w:val="en-US"/>
        </w:rPr>
      </w:pPr>
    </w:p>
    <w:p w14:paraId="629D027D">
      <w:pPr>
        <w:pStyle w:val="style0"/>
        <w:spacing w:after="0"/>
        <w:jc w:val="both"/>
        <w:rPr>
          <w:rFonts w:ascii="Times New Roman" w:cs="Times New Roman" w:hAnsi="Times New Roman"/>
          <w:sz w:val="28"/>
          <w:szCs w:val="28"/>
          <w:lang w:val="en-US"/>
        </w:rPr>
      </w:pPr>
    </w:p>
    <w:p w14:paraId="7BE6D67D">
      <w:pPr>
        <w:pStyle w:val="style0"/>
        <w:spacing w:after="0"/>
        <w:jc w:val="both"/>
        <w:rPr>
          <w:rFonts w:ascii="Times New Roman" w:cs="Times New Roman" w:hAnsi="Times New Roman"/>
          <w:sz w:val="28"/>
          <w:szCs w:val="28"/>
          <w:lang w:val="en-US"/>
        </w:rPr>
      </w:pPr>
    </w:p>
    <w:p w14:paraId="06A6F072">
      <w:pPr>
        <w:pStyle w:val="style0"/>
        <w:spacing w:after="0"/>
        <w:jc w:val="both"/>
        <w:rPr>
          <w:rFonts w:ascii="Times New Roman" w:cs="Times New Roman" w:hAnsi="Times New Roman"/>
          <w:sz w:val="28"/>
          <w:szCs w:val="28"/>
          <w:lang w:val="en-US"/>
        </w:rPr>
      </w:pPr>
    </w:p>
    <w:p w14:paraId="1AABDA52">
      <w:pPr>
        <w:pStyle w:val="style0"/>
        <w:spacing w:after="0"/>
        <w:jc w:val="both"/>
        <w:rPr>
          <w:rFonts w:ascii="Times New Roman" w:cs="Times New Roman" w:eastAsia="Times New Roman" w:hAnsi="Times New Roman"/>
          <w:sz w:val="28"/>
          <w:szCs w:val="28"/>
          <w:lang w:val="en-US"/>
        </w:rPr>
      </w:pPr>
      <w:r>
        <w:rPr>
          <w:rFonts w:ascii="Times New Roman" w:cs="Times New Roman" w:hAnsi="Times New Roman"/>
          <w:sz w:val="28"/>
          <w:szCs w:val="28"/>
          <w:lang w:val="en-US"/>
        </w:rPr>
        <w:t xml:space="preserve">4. </w:t>
      </w:r>
      <w:r>
        <w:rPr>
          <w:rFonts w:ascii="Times New Roman" w:cs="Times New Roman" w:hAnsi="Times New Roman"/>
          <w:sz w:val="28"/>
          <w:szCs w:val="28"/>
          <w:lang w:val="en-US"/>
        </w:rPr>
        <w:t> </w:t>
      </w:r>
      <w:bookmarkStart w:id="0" w:name="_Hlk195083893"/>
      <w:r>
        <w:rPr>
          <w:rFonts w:ascii="Times New Roman" w:cs="Times New Roman" w:hAnsi="Times New Roman"/>
          <w:sz w:val="28"/>
          <w:szCs w:val="28"/>
          <w:lang w:val="en-US"/>
        </w:rPr>
        <w:t>(</w:t>
      </w:r>
      <w:r>
        <w:rPr>
          <w:rFonts w:ascii="Times New Roman" w:cs="Times New Roman" w:eastAsia="Times New Roman" w:hAnsi="Times New Roman"/>
          <w:sz w:val="28"/>
          <w:szCs w:val="28"/>
          <w:lang w:val="en-US"/>
        </w:rPr>
        <w:t xml:space="preserve">Q-4 ball) </w:t>
      </w:r>
      <w:r>
        <w:rPr>
          <w:rFonts w:ascii="Times New Roman" w:cs="Times New Roman" w:eastAsia="Times New Roman" w:hAnsi="Times New Roman"/>
          <w:sz w:val="28"/>
          <w:szCs w:val="28"/>
          <w:lang w:val="en-US"/>
        </w:rPr>
        <w:t>Birinchi ustunda keltirilgan huquq</w:t>
      </w:r>
      <w:r>
        <w:rPr>
          <w:rFonts w:ascii="Times New Roman" w:cs="Times New Roman" w:eastAsia="Times New Roman" w:hAnsi="Times New Roman"/>
          <w:sz w:val="28"/>
          <w:szCs w:val="28"/>
          <w:lang w:val="en-US"/>
        </w:rPr>
        <w:t xml:space="preserve"> va </w:t>
      </w:r>
      <w:r>
        <w:rPr>
          <w:rFonts w:ascii="Times New Roman" w:cs="Times New Roman" w:eastAsia="Times New Roman" w:hAnsi="Times New Roman"/>
          <w:sz w:val="28"/>
          <w:szCs w:val="28"/>
          <w:lang w:val="en-US"/>
        </w:rPr>
        <w:t>burch</w:t>
      </w:r>
      <w:r>
        <w:rPr>
          <w:rFonts w:ascii="Times New Roman" w:cs="Times New Roman" w:eastAsia="Times New Roman" w:hAnsi="Times New Roman"/>
          <w:sz w:val="28"/>
          <w:szCs w:val="28"/>
          <w:lang w:val="en-US"/>
        </w:rPr>
        <w:t>lar</w:t>
      </w:r>
      <w:r>
        <w:rPr>
          <w:rFonts w:ascii="Times New Roman" w:cs="Times New Roman" w:eastAsia="Times New Roman" w:hAnsi="Times New Roman"/>
          <w:sz w:val="28"/>
          <w:szCs w:val="28"/>
          <w:lang w:val="en-US"/>
        </w:rPr>
        <w:t>ga</w:t>
      </w:r>
      <w:r>
        <w:rPr>
          <w:rFonts w:ascii="Times New Roman" w:cs="Times New Roman" w:eastAsia="Times New Roman" w:hAnsi="Times New Roman"/>
          <w:sz w:val="28"/>
          <w:szCs w:val="28"/>
          <w:lang w:val="en-US"/>
        </w:rPr>
        <w:t xml:space="preserve"> mos keluvchi ikkinchi ustundagi vaziyatlarni tanlang. </w:t>
      </w:r>
      <w:r>
        <w:rPr>
          <w:rFonts w:ascii="Times New Roman" w:cs="Times New Roman" w:eastAsia="Times New Roman" w:hAnsi="Times New Roman"/>
          <w:sz w:val="28"/>
          <w:szCs w:val="28"/>
          <w:lang w:val="en-US"/>
        </w:rPr>
        <w:t>Har biriga bir nechta javob to‘g‘ri keladi.</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6685"/>
      </w:tblGrid>
      <w:tr w14:paraId="503F32EA">
        <w:trPr>
          <w:trHeight w:val="699" w:hRule="atLeast"/>
        </w:trPr>
        <w:tc>
          <w:tcPr>
            <w:tcW w:w="2660" w:type="dxa"/>
            <w:tcBorders/>
          </w:tcPr>
          <w:p w14:paraId="4DE33A47">
            <w:pPr>
              <w:pStyle w:val="style0"/>
              <w:spacing w:after="0" w:lineRule="auto" w:line="240"/>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1) shaxsiy huquq va erkinliklarimiz;</w:t>
            </w:r>
          </w:p>
          <w:p w14:paraId="213FA25E">
            <w:pPr>
              <w:pStyle w:val="style0"/>
              <w:spacing w:after="0" w:lineRule="auto" w:line="240"/>
              <w:rPr>
                <w:rFonts w:ascii="Times New Roman" w:cs="Times New Roman" w:eastAsia="Times New Roman" w:hAnsi="Times New Roman"/>
                <w:sz w:val="28"/>
                <w:szCs w:val="28"/>
                <w:lang w:val="en-US"/>
              </w:rPr>
            </w:pPr>
          </w:p>
          <w:p w14:paraId="2144AB32">
            <w:pPr>
              <w:pStyle w:val="style0"/>
              <w:spacing w:after="0" w:lineRule="auto" w:line="240"/>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 xml:space="preserve">2) Konstitutsiyaviy burchimiz. </w:t>
            </w:r>
          </w:p>
          <w:p w14:paraId="626855BC">
            <w:pPr>
              <w:pStyle w:val="style0"/>
              <w:spacing w:after="0" w:lineRule="auto" w:line="240"/>
              <w:jc w:val="both"/>
              <w:rPr>
                <w:rFonts w:ascii="Times New Roman" w:cs="Times New Roman" w:eastAsia="Times New Roman" w:hAnsi="Times New Roman"/>
                <w:sz w:val="28"/>
                <w:szCs w:val="28"/>
                <w:lang w:val="en-US"/>
              </w:rPr>
            </w:pPr>
          </w:p>
        </w:tc>
        <w:tc>
          <w:tcPr>
            <w:tcW w:w="6685" w:type="dxa"/>
            <w:tcBorders>
              <w:bottom w:val="single" w:sz="4" w:space="0" w:color="000000"/>
            </w:tcBorders>
          </w:tcPr>
          <w:p w14:paraId="57ADEC74">
            <w:pPr>
              <w:pStyle w:val="style0"/>
              <w:spacing w:after="0" w:lineRule="auto" w:line="240"/>
              <w:jc w:val="both"/>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a) men mol-mulk solig‘ini uch kun ichida to‘lash haqida ogohlantirish xatini oldim;</w:t>
            </w:r>
          </w:p>
          <w:p w14:paraId="46551234">
            <w:pPr>
              <w:pStyle w:val="style0"/>
              <w:spacing w:after="0" w:lineRule="auto" w:line="240"/>
              <w:jc w:val="both"/>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b) men tergov jarayonida sukut saqlash huquqidan foydalandim;</w:t>
            </w:r>
          </w:p>
          <w:p w14:paraId="48A83C97">
            <w:pPr>
              <w:pStyle w:val="style0"/>
              <w:spacing w:after="0" w:lineRule="auto" w:line="240"/>
              <w:jc w:val="both"/>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c) singlim mehnat taʼtilida davolanish uchun shifoxonaga yotdi;</w:t>
            </w:r>
          </w:p>
          <w:p w14:paraId="792955AD">
            <w:pPr>
              <w:pStyle w:val="style0"/>
              <w:spacing w:after="0" w:lineRule="auto" w:line="240"/>
              <w:jc w:val="both"/>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 xml:space="preserve">d) men vijdon erkinligiga egaman; </w:t>
            </w:r>
          </w:p>
          <w:p w14:paraId="41C8D279">
            <w:pPr>
              <w:pStyle w:val="style0"/>
              <w:spacing w:after="0" w:lineRule="auto" w:line="240"/>
              <w:jc w:val="both"/>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e) onam Ichan qal’a muzeyiga borganida u yerdagi narsalarga ehtiyotkorlik bilan munosabatda bo‘ldi.</w:t>
            </w:r>
          </w:p>
        </w:tc>
      </w:tr>
    </w:tbl>
    <w:p w14:paraId="3DA7F0DF">
      <w:pPr>
        <w:pStyle w:val="style0"/>
        <w:spacing w:after="0"/>
        <w:jc w:val="both"/>
        <w:rPr>
          <w:rFonts w:ascii="Times New Roman" w:cs="Times New Roman" w:hAnsi="Times New Roman"/>
          <w:sz w:val="28"/>
          <w:szCs w:val="28"/>
          <w:lang w:val="en-US"/>
        </w:rPr>
      </w:pPr>
      <w:r>
        <w:rPr>
          <w:rFonts w:ascii="Times New Roman" w:cs="Times New Roman" w:hAnsi="Times New Roman"/>
          <w:sz w:val="28"/>
          <w:szCs w:val="28"/>
        </w:rPr>
        <w:t>Javob:</w:t>
      </w:r>
    </w:p>
    <w:tbl>
      <w:tblPr>
        <w:tblStyle w:val="style154"/>
        <w:tblW w:w="0" w:type="auto"/>
        <w:tblLook w:val="04A0" w:firstRow="1" w:lastRow="0" w:firstColumn="1" w:lastColumn="0" w:noHBand="0" w:noVBand="1"/>
      </w:tblPr>
      <w:tblGrid>
        <w:gridCol w:w="761"/>
        <w:gridCol w:w="780"/>
        <w:gridCol w:w="765"/>
        <w:gridCol w:w="765"/>
      </w:tblGrid>
      <w:tr w14:paraId="61899E23">
        <w:trPr>
          <w:trHeight w:val="257" w:hRule="atLeast"/>
        </w:trPr>
        <w:tc>
          <w:tcPr>
            <w:tcW w:w="1541" w:type="dxa"/>
            <w:gridSpan w:val="2"/>
            <w:tcBorders/>
          </w:tcPr>
          <w:p w14:paraId="78D9B0FA">
            <w:pPr>
              <w:pStyle w:val="style0"/>
              <w:jc w:val="center"/>
              <w:rPr>
                <w:rFonts w:ascii="Times New Roman" w:cs="Times New Roman" w:hAnsi="Times New Roman"/>
                <w:sz w:val="28"/>
                <w:szCs w:val="28"/>
                <w:lang w:val="en-US"/>
              </w:rPr>
            </w:pPr>
            <w:r>
              <w:rPr>
                <w:rFonts w:ascii="Times New Roman" w:cs="Times New Roman" w:hAnsi="Times New Roman"/>
                <w:sz w:val="28"/>
                <w:szCs w:val="28"/>
                <w:lang w:val="en-US"/>
              </w:rPr>
              <w:t>1</w:t>
            </w:r>
          </w:p>
        </w:tc>
        <w:tc>
          <w:tcPr>
            <w:tcW w:w="1530" w:type="dxa"/>
            <w:gridSpan w:val="2"/>
            <w:tcBorders/>
          </w:tcPr>
          <w:p w14:paraId="52675736">
            <w:pPr>
              <w:pStyle w:val="style0"/>
              <w:jc w:val="center"/>
              <w:rPr>
                <w:rFonts w:ascii="Times New Roman" w:cs="Times New Roman" w:hAnsi="Times New Roman"/>
                <w:sz w:val="28"/>
                <w:szCs w:val="28"/>
                <w:lang w:val="en-US"/>
              </w:rPr>
            </w:pPr>
            <w:r>
              <w:rPr>
                <w:rFonts w:ascii="Times New Roman" w:cs="Times New Roman" w:hAnsi="Times New Roman"/>
                <w:sz w:val="28"/>
                <w:szCs w:val="28"/>
                <w:lang w:val="en-US"/>
              </w:rPr>
              <w:t>2</w:t>
            </w:r>
          </w:p>
        </w:tc>
      </w:tr>
      <w:tr w14:paraId="7E6151CF">
        <w:tblPrEx/>
        <w:trPr>
          <w:trHeight w:val="257" w:hRule="atLeast"/>
        </w:trPr>
        <w:tc>
          <w:tcPr>
            <w:tcW w:w="761" w:type="dxa"/>
            <w:tcBorders/>
          </w:tcPr>
          <w:p w14:paraId="778497A7">
            <w:pPr>
              <w:pStyle w:val="style0"/>
              <w:rPr>
                <w:rFonts w:ascii="Times New Roman" w:cs="Times New Roman" w:hAnsi="Times New Roman"/>
                <w:sz w:val="28"/>
                <w:szCs w:val="28"/>
                <w:lang w:val="en-US"/>
              </w:rPr>
            </w:pPr>
          </w:p>
        </w:tc>
        <w:tc>
          <w:tcPr>
            <w:tcW w:w="780" w:type="dxa"/>
            <w:tcBorders/>
          </w:tcPr>
          <w:p w14:paraId="09A0CE33">
            <w:pPr>
              <w:pStyle w:val="style0"/>
              <w:rPr>
                <w:rFonts w:ascii="Times New Roman" w:cs="Times New Roman" w:hAnsi="Times New Roman"/>
                <w:sz w:val="28"/>
                <w:szCs w:val="28"/>
                <w:lang w:val="en-US"/>
              </w:rPr>
            </w:pPr>
          </w:p>
        </w:tc>
        <w:tc>
          <w:tcPr>
            <w:tcW w:w="765" w:type="dxa"/>
            <w:tcBorders/>
          </w:tcPr>
          <w:p w14:paraId="34BAD3EF">
            <w:pPr>
              <w:pStyle w:val="style0"/>
              <w:rPr>
                <w:rFonts w:ascii="Times New Roman" w:cs="Times New Roman" w:hAnsi="Times New Roman"/>
                <w:sz w:val="28"/>
                <w:szCs w:val="28"/>
                <w:lang w:val="en-US"/>
              </w:rPr>
            </w:pPr>
          </w:p>
        </w:tc>
        <w:tc>
          <w:tcPr>
            <w:tcW w:w="765" w:type="dxa"/>
            <w:tcBorders/>
          </w:tcPr>
          <w:p w14:paraId="1B7CE7DA">
            <w:pPr>
              <w:pStyle w:val="style0"/>
              <w:rPr>
                <w:rFonts w:ascii="Times New Roman" w:cs="Times New Roman" w:hAnsi="Times New Roman"/>
                <w:sz w:val="28"/>
                <w:szCs w:val="28"/>
                <w:lang w:val="en-US"/>
              </w:rPr>
            </w:pPr>
          </w:p>
        </w:tc>
      </w:tr>
      <w:tr w14:paraId="72E1686D">
        <w:tblPrEx/>
        <w:trPr>
          <w:trHeight w:val="257" w:hRule="atLeast"/>
        </w:trPr>
        <w:tc>
          <w:tcPr>
            <w:tcW w:w="3071" w:type="dxa"/>
            <w:gridSpan w:val="4"/>
            <w:tcBorders/>
          </w:tcPr>
          <w:p w14:paraId="78370C57">
            <w:pPr>
              <w:pStyle w:val="style0"/>
              <w:rPr>
                <w:rFonts w:ascii="Times New Roman" w:cs="Times New Roman" w:hAnsi="Times New Roman"/>
                <w:sz w:val="28"/>
                <w:szCs w:val="28"/>
                <w:lang w:val="en-US"/>
              </w:rPr>
            </w:pPr>
            <w:r>
              <w:rPr>
                <w:rFonts w:ascii="Times New Roman" w:cs="Times New Roman" w:hAnsi="Times New Roman"/>
                <w:sz w:val="28"/>
                <w:szCs w:val="28"/>
                <w:lang w:val="en-US"/>
              </w:rPr>
              <w:t>Ball:</w:t>
            </w:r>
          </w:p>
        </w:tc>
      </w:tr>
      <w:bookmarkEnd w:id="0"/>
    </w:tbl>
    <w:p w14:paraId="2B786542">
      <w:pPr>
        <w:pStyle w:val="style0"/>
        <w:rPr>
          <w:rFonts w:ascii="Times New Roman" w:cs="Times New Roman" w:hAnsi="Times New Roman"/>
          <w:sz w:val="28"/>
          <w:szCs w:val="28"/>
        </w:rPr>
      </w:pPr>
    </w:p>
    <w:p w14:paraId="12A6A57E">
      <w:pPr>
        <w:pStyle w:val="style0"/>
        <w:spacing w:after="0" w:lineRule="auto" w:line="240"/>
        <w:rPr>
          <w:rFonts w:ascii="Times New Roman" w:cs="Times New Roman" w:eastAsia="Times New Roman" w:hAnsi="Times New Roman"/>
          <w:sz w:val="28"/>
          <w:szCs w:val="28"/>
          <w:lang w:val="en-US"/>
        </w:rPr>
      </w:pPr>
      <w:r>
        <w:rPr>
          <w:rFonts w:ascii="Times New Roman" w:cs="Times New Roman" w:hAnsi="Times New Roman"/>
          <w:sz w:val="28"/>
          <w:szCs w:val="28"/>
          <w:lang w:val="en-US"/>
        </w:rPr>
        <w:t>5.</w:t>
      </w:r>
      <w:r>
        <w:rPr>
          <w:rFonts w:ascii="Times New Roman" w:cs="Times New Roman" w:eastAsia="Times New Roman" w:hAnsi="Times New Roman"/>
          <w:color w:val="000000"/>
          <w:kern w:val="0"/>
          <w:sz w:val="28"/>
          <w:szCs w:val="28"/>
          <w:lang w:val="en-US" w:eastAsia="ru-RU"/>
          <w14:ligatures xmlns:w14="http://schemas.microsoft.com/office/word/2010/wordml" w14:val="none"/>
        </w:rPr>
        <w:t xml:space="preserve"> </w:t>
      </w:r>
      <w:r>
        <w:rPr>
          <w:rFonts w:ascii="Times New Roman" w:cs="Times New Roman" w:eastAsia="Times New Roman" w:hAnsi="Times New Roman"/>
          <w:sz w:val="28"/>
          <w:szCs w:val="28"/>
          <w:lang w:val="en-US"/>
        </w:rPr>
        <w:t xml:space="preserve">(B-4 ball) </w:t>
      </w:r>
      <w:r>
        <w:rPr>
          <w:rFonts w:ascii="Times New Roman" w:cs="Times New Roman" w:eastAsia="Times New Roman" w:hAnsi="Times New Roman"/>
          <w:sz w:val="28"/>
          <w:szCs w:val="28"/>
          <w:lang w:val="en-US"/>
        </w:rPr>
        <w:t>Quyidagilardan nikoh tuzishning asosiy  shartlaridan biri sifatida to‘g‘ri ko‘rsatilgan javobni aniqlang.</w:t>
      </w:r>
    </w:p>
    <w:p w14:paraId="1E27838E">
      <w:pPr>
        <w:pStyle w:val="style0"/>
        <w:spacing w:after="0" w:lineRule="auto" w:line="240"/>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1) nikoh erkak va ayolning ixtiyoriy roziligi asosida tuzilishi</w:t>
      </w:r>
    </w:p>
    <w:p w14:paraId="6CEE9B93">
      <w:pPr>
        <w:pStyle w:val="style0"/>
        <w:spacing w:after="0" w:lineRule="auto" w:line="240"/>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2) nikoh ota-onaning roziligi asosida tuzilishi</w:t>
      </w:r>
    </w:p>
    <w:p w14:paraId="18D35110">
      <w:pPr>
        <w:pStyle w:val="style0"/>
        <w:spacing w:after="0" w:lineRule="auto" w:line="240"/>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3) nikoh Fuqarolik holati dalolatnomalarini yozish idoralarida ariza bergan kundan e’tiboran tuzilishi</w:t>
      </w:r>
    </w:p>
    <w:p w14:paraId="7DD9939F">
      <w:pPr>
        <w:pStyle w:val="style0"/>
        <w:spacing w:after="0" w:lineRule="auto" w:line="240"/>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4) nikoh erkak va ayolning diniy rasm-rusumlardan so‘ng tuzilishi</w:t>
      </w:r>
    </w:p>
    <w:p w14:paraId="2ED6834A">
      <w:pPr>
        <w:pStyle w:val="style0"/>
        <w:spacing w:after="0"/>
        <w:ind w:hanging="284"/>
        <w:rPr>
          <w:rFonts w:ascii="Times New Roman" w:cs="Times New Roman" w:eastAsia="Times New Roman" w:hAnsi="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925"/>
        <w:gridCol w:w="924"/>
        <w:gridCol w:w="925"/>
        <w:gridCol w:w="924"/>
        <w:gridCol w:w="925"/>
        <w:gridCol w:w="924"/>
        <w:gridCol w:w="925"/>
        <w:gridCol w:w="924"/>
        <w:gridCol w:w="925"/>
      </w:tblGrid>
      <w:tr w14:paraId="0835AEC0">
        <w:trPr/>
        <w:tc>
          <w:tcPr>
            <w:tcW w:w="934" w:type="dxa"/>
            <w:tcBorders>
              <w:top w:val="single" w:sz="4" w:space="0" w:color="auto"/>
              <w:left w:val="single" w:sz="4" w:space="0" w:color="auto"/>
              <w:bottom w:val="single" w:sz="4" w:space="0" w:color="auto"/>
              <w:right w:val="single" w:sz="4" w:space="0" w:color="auto"/>
            </w:tcBorders>
            <w:hideMark/>
          </w:tcPr>
          <w:p w14:paraId="51521A17">
            <w:pPr>
              <w:pStyle w:val="style0"/>
              <w:spacing w:after="0" w:lineRule="auto" w:line="240"/>
              <w:jc w:val="both"/>
              <w:rPr>
                <w:rFonts w:ascii="Times New Roman" w:cs="Times New Roman" w:hAnsi="Times New Roman"/>
                <w:sz w:val="28"/>
                <w:szCs w:val="28"/>
              </w:rPr>
            </w:pPr>
            <w:r>
              <w:rPr>
                <w:rFonts w:ascii="Times New Roman" w:cs="Times New Roman" w:hAnsi="Times New Roman"/>
                <w:sz w:val="28"/>
                <w:szCs w:val="28"/>
              </w:rPr>
              <w:t>Javob:</w:t>
            </w:r>
          </w:p>
        </w:tc>
        <w:tc>
          <w:tcPr>
            <w:tcW w:w="935" w:type="dxa"/>
            <w:tcBorders>
              <w:top w:val="single" w:sz="4" w:space="0" w:color="auto"/>
              <w:left w:val="single" w:sz="4" w:space="0" w:color="auto"/>
              <w:bottom w:val="single" w:sz="4" w:space="0" w:color="auto"/>
              <w:right w:val="single" w:sz="4" w:space="0" w:color="auto"/>
            </w:tcBorders>
          </w:tcPr>
          <w:p w14:paraId="55BFD618">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3B854C95">
            <w:pPr>
              <w:pStyle w:val="style0"/>
              <w:spacing w:after="0" w:lineRule="auto" w:line="240"/>
              <w:jc w:val="both"/>
              <w:rPr>
                <w:rFonts w:ascii="Times New Roman" w:cs="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03D7BF42">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06D0F343">
            <w:pPr>
              <w:pStyle w:val="style0"/>
              <w:spacing w:after="0" w:lineRule="auto" w:line="240"/>
              <w:jc w:val="both"/>
              <w:rPr>
                <w:rFonts w:ascii="Times New Roman" w:cs="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1911123B">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3EF52073">
            <w:pPr>
              <w:pStyle w:val="style0"/>
              <w:spacing w:after="0" w:lineRule="auto" w:line="240"/>
              <w:jc w:val="both"/>
              <w:rPr>
                <w:rFonts w:ascii="Times New Roman" w:cs="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5CEAAC66">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31E4AFFB">
            <w:pPr>
              <w:pStyle w:val="style0"/>
              <w:spacing w:after="0" w:lineRule="auto" w:line="240"/>
              <w:jc w:val="both"/>
              <w:rPr>
                <w:rFonts w:ascii="Times New Roman" w:cs="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2D3FEB61">
            <w:pPr>
              <w:pStyle w:val="style0"/>
              <w:spacing w:after="0" w:lineRule="auto" w:line="240"/>
              <w:jc w:val="both"/>
              <w:rPr>
                <w:rFonts w:ascii="Times New Roman" w:cs="Times New Roman" w:hAnsi="Times New Roman"/>
                <w:sz w:val="28"/>
                <w:szCs w:val="28"/>
              </w:rPr>
            </w:pPr>
          </w:p>
        </w:tc>
      </w:tr>
      <w:tr w14:paraId="0647FACA">
        <w:tblPrEx/>
        <w:trPr/>
        <w:tc>
          <w:tcPr>
            <w:tcW w:w="9345" w:type="dxa"/>
            <w:gridSpan w:val="10"/>
            <w:tcBorders>
              <w:top w:val="single" w:sz="4" w:space="0" w:color="auto"/>
              <w:left w:val="single" w:sz="4" w:space="0" w:color="auto"/>
              <w:bottom w:val="single" w:sz="4" w:space="0" w:color="auto"/>
              <w:right w:val="single" w:sz="4" w:space="0" w:color="auto"/>
            </w:tcBorders>
            <w:hideMark/>
          </w:tcPr>
          <w:p w14:paraId="0E7DAC4F">
            <w:pPr>
              <w:pStyle w:val="style0"/>
              <w:spacing w:after="0" w:lineRule="auto" w:line="240"/>
              <w:jc w:val="both"/>
              <w:rPr>
                <w:rFonts w:ascii="Times New Roman" w:cs="Times New Roman" w:hAnsi="Times New Roman"/>
                <w:sz w:val="28"/>
                <w:szCs w:val="28"/>
              </w:rPr>
            </w:pPr>
            <w:r>
              <w:rPr>
                <w:rFonts w:ascii="Times New Roman" w:cs="Times New Roman" w:hAnsi="Times New Roman"/>
                <w:sz w:val="28"/>
                <w:szCs w:val="28"/>
              </w:rPr>
              <w:t>Ball:</w:t>
            </w:r>
            <w:r>
              <w:rPr>
                <w:rFonts w:ascii="Times New Roman" w:cs="Times New Roman" w:hAnsi="Times New Roman"/>
                <w:sz w:val="28"/>
                <w:szCs w:val="28"/>
                <w:lang w:val="en-US"/>
              </w:rPr>
              <w:t xml:space="preserve"> </w:t>
            </w:r>
          </w:p>
        </w:tc>
      </w:tr>
    </w:tbl>
    <w:p w14:paraId="45A19157">
      <w:pPr>
        <w:pStyle w:val="style0"/>
        <w:rPr>
          <w:rFonts w:ascii="Times New Roman" w:cs="Times New Roman" w:hAnsi="Times New Roman"/>
          <w:sz w:val="28"/>
          <w:szCs w:val="28"/>
          <w:lang w:val="en-US"/>
        </w:rPr>
      </w:pPr>
    </w:p>
    <w:p w14:paraId="2FF6806D">
      <w:pPr>
        <w:pStyle w:val="style0"/>
        <w:rPr>
          <w:rFonts w:ascii="Times New Roman" w:cs="Times New Roman" w:hAnsi="Times New Roman"/>
          <w:sz w:val="28"/>
          <w:szCs w:val="28"/>
          <w:lang w:val="en-US"/>
        </w:rPr>
      </w:pPr>
    </w:p>
    <w:p w14:paraId="5BDB3A3F">
      <w:pPr>
        <w:pStyle w:val="style0"/>
        <w:rPr>
          <w:rFonts w:ascii="Times New Roman" w:cs="Times New Roman" w:hAnsi="Times New Roman"/>
          <w:sz w:val="28"/>
          <w:szCs w:val="28"/>
          <w:lang w:val="en-US"/>
        </w:rPr>
      </w:pPr>
    </w:p>
    <w:p w14:paraId="04D347D6">
      <w:pPr>
        <w:pStyle w:val="style0"/>
        <w:rPr>
          <w:rFonts w:ascii="Times New Roman" w:cs="Times New Roman" w:hAnsi="Times New Roman"/>
          <w:sz w:val="28"/>
          <w:szCs w:val="28"/>
          <w:lang w:val="en-US"/>
        </w:rPr>
      </w:pPr>
    </w:p>
    <w:p w14:paraId="6F462726">
      <w:pPr>
        <w:pStyle w:val="style0"/>
        <w:rPr>
          <w:rFonts w:ascii="Times New Roman" w:cs="Times New Roman" w:hAnsi="Times New Roman"/>
          <w:sz w:val="28"/>
          <w:szCs w:val="28"/>
          <w:lang w:val="en-US"/>
        </w:rPr>
      </w:pPr>
    </w:p>
    <w:p w14:paraId="4BBE05E7">
      <w:pPr>
        <w:pStyle w:val="style0"/>
        <w:rPr>
          <w:rFonts w:ascii="Times New Roman" w:cs="Times New Roman" w:hAnsi="Times New Roman"/>
          <w:sz w:val="28"/>
          <w:szCs w:val="28"/>
          <w:lang w:val="en-US"/>
        </w:rPr>
      </w:pPr>
    </w:p>
    <w:p w14:paraId="02D2B937">
      <w:pPr>
        <w:pStyle w:val="style0"/>
        <w:rPr>
          <w:rFonts w:ascii="Times New Roman" w:cs="Times New Roman" w:hAnsi="Times New Roman"/>
          <w:sz w:val="28"/>
          <w:szCs w:val="28"/>
          <w:lang w:val="en-US"/>
        </w:rPr>
      </w:pPr>
    </w:p>
    <w:p w14:paraId="5D9992E9">
      <w:pPr>
        <w:pStyle w:val="style0"/>
        <w:rPr>
          <w:rFonts w:ascii="Times New Roman" w:cs="Times New Roman" w:hAnsi="Times New Roman"/>
          <w:sz w:val="28"/>
          <w:szCs w:val="28"/>
          <w:lang w:val="en-US"/>
        </w:rPr>
      </w:pPr>
    </w:p>
    <w:p w14:paraId="61D4DB5A">
      <w:pPr>
        <w:pStyle w:val="style0"/>
        <w:rPr>
          <w:rFonts w:ascii="Times New Roman" w:cs="Times New Roman" w:hAnsi="Times New Roman"/>
          <w:sz w:val="28"/>
          <w:szCs w:val="28"/>
          <w:lang w:val="en-US"/>
        </w:rPr>
      </w:pPr>
    </w:p>
    <w:p w14:paraId="789B1A6E">
      <w:pPr>
        <w:pStyle w:val="style0"/>
        <w:spacing w:after="0"/>
        <w:rPr>
          <w:rFonts w:ascii="Times New Roman" w:cs="Times New Roman" w:eastAsia="Times New Roman" w:hAnsi="Times New Roman"/>
          <w:sz w:val="28"/>
          <w:szCs w:val="28"/>
          <w:lang w:val="en-US"/>
        </w:rPr>
      </w:pPr>
      <w:r>
        <w:rPr>
          <w:rFonts w:ascii="Times New Roman" w:cs="Times New Roman" w:hAnsi="Times New Roman"/>
          <w:sz w:val="28"/>
          <w:szCs w:val="28"/>
          <w:lang w:val="en-US"/>
        </w:rPr>
        <w:t xml:space="preserve">6. </w:t>
      </w:r>
      <w:r>
        <w:rPr>
          <w:rFonts w:ascii="Times New Roman" w:cs="Times New Roman" w:eastAsia="Times New Roman" w:hAnsi="Times New Roman"/>
          <w:sz w:val="28"/>
          <w:szCs w:val="28"/>
          <w:lang w:val="en-US"/>
        </w:rPr>
        <w:t xml:space="preserve">(Q-4 ball) </w:t>
      </w:r>
      <w:r>
        <w:rPr>
          <w:rFonts w:ascii="Times New Roman" w:cs="Times New Roman" w:eastAsia="Times New Roman" w:hAnsi="Times New Roman"/>
          <w:sz w:val="28"/>
          <w:szCs w:val="28"/>
          <w:lang w:val="en-US"/>
        </w:rPr>
        <w:t>Quyidagi vaziyatda nikohni tuzishga monelik qiladigan holatlarni tanlang.</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664"/>
      </w:tblGrid>
      <w:tr w14:paraId="24CB0A33">
        <w:trPr>
          <w:trHeight w:val="2541" w:hRule="atLeast"/>
        </w:trPr>
        <w:tc>
          <w:tcPr>
            <w:tcW w:w="3681" w:type="dxa"/>
            <w:tcBorders/>
          </w:tcPr>
          <w:p w14:paraId="7151DC8D">
            <w:pPr>
              <w:pStyle w:val="style0"/>
              <w:spacing w:after="0"/>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Shahriyor va Nilufar nikohdan o‘tish maqsadida FHDY organiga ariza topshirishgan. Ariza ko‘rib chiqilganda nikoh tuzishga monelik qiluvchi holatlar aniqlangan.</w:t>
            </w:r>
          </w:p>
          <w:p w14:paraId="6C871152">
            <w:pPr>
              <w:pStyle w:val="style0"/>
              <w:spacing w:after="0"/>
              <w:rPr>
                <w:rFonts w:ascii="Times New Roman" w:cs="Times New Roman" w:eastAsia="Times New Roman" w:hAnsi="Times New Roman"/>
                <w:sz w:val="28"/>
                <w:szCs w:val="28"/>
                <w:lang w:val="en-US"/>
              </w:rPr>
            </w:pPr>
          </w:p>
        </w:tc>
        <w:tc>
          <w:tcPr>
            <w:tcW w:w="5664" w:type="dxa"/>
            <w:tcBorders/>
          </w:tcPr>
          <w:p w14:paraId="14B0599F">
            <w:pPr>
              <w:pStyle w:val="style0"/>
              <w:spacing w:after="0"/>
              <w:jc w:val="both"/>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a)</w:t>
            </w:r>
            <w:r>
              <w:rPr>
                <w:rFonts w:ascii="Times New Roman" w:cs="Times New Roman" w:eastAsia="Times New Roman" w:hAnsi="Times New Roman"/>
                <w:sz w:val="28"/>
                <w:szCs w:val="28"/>
                <w:lang w:val="en-US"/>
              </w:rPr>
              <w:t xml:space="preserve"> </w:t>
            </w:r>
            <w:r>
              <w:rPr>
                <w:rFonts w:ascii="Times New Roman" w:cs="Times New Roman" w:eastAsia="Times New Roman" w:hAnsi="Times New Roman"/>
                <w:sz w:val="28"/>
                <w:szCs w:val="28"/>
                <w:lang w:val="en-US"/>
              </w:rPr>
              <w:t>Shahriyor ilgari qonuniy nikohda bo‘lgan va u hali rasmiy ravishda bekor qilinmagan;</w:t>
            </w:r>
          </w:p>
          <w:p w14:paraId="4C6AF2B7">
            <w:pPr>
              <w:pStyle w:val="style0"/>
              <w:spacing w:after="0"/>
              <w:jc w:val="both"/>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 xml:space="preserve">b) Shahriyor va Nilufar o‘rtasida diniy rasm-rusumlarga binoan nikoh o‘qitilgan; </w:t>
            </w:r>
          </w:p>
          <w:p w14:paraId="3DEE3B09">
            <w:pPr>
              <w:pStyle w:val="style0"/>
              <w:spacing w:after="0"/>
              <w:jc w:val="both"/>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c) Nilufar og‘ir kasal;</w:t>
            </w:r>
          </w:p>
          <w:p w14:paraId="775B98F7">
            <w:pPr>
              <w:pStyle w:val="style0"/>
              <w:spacing w:after="0"/>
              <w:jc w:val="both"/>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d) Shahriyor va Nilufar o‘gay aka-singil;</w:t>
            </w:r>
          </w:p>
          <w:p w14:paraId="10082DA0">
            <w:pPr>
              <w:pStyle w:val="style0"/>
              <w:spacing w:after="0"/>
              <w:jc w:val="both"/>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e) Shahriyorning 8 oylik farzandi bor.</w:t>
            </w:r>
          </w:p>
        </w:tc>
      </w:tr>
    </w:tbl>
    <w:p w14:paraId="725F0DF0">
      <w:pPr>
        <w:pStyle w:val="style0"/>
        <w:spacing w:after="0"/>
        <w:rPr>
          <w:rFonts w:ascii="Times New Roman" w:cs="Times New Roman" w:hAnsi="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925"/>
        <w:gridCol w:w="924"/>
        <w:gridCol w:w="925"/>
        <w:gridCol w:w="924"/>
        <w:gridCol w:w="925"/>
        <w:gridCol w:w="924"/>
        <w:gridCol w:w="925"/>
        <w:gridCol w:w="924"/>
        <w:gridCol w:w="925"/>
      </w:tblGrid>
      <w:tr w14:paraId="706B4644">
        <w:trPr/>
        <w:tc>
          <w:tcPr>
            <w:tcW w:w="934" w:type="dxa"/>
            <w:tcBorders>
              <w:top w:val="single" w:sz="4" w:space="0" w:color="auto"/>
              <w:left w:val="single" w:sz="4" w:space="0" w:color="auto"/>
              <w:bottom w:val="single" w:sz="4" w:space="0" w:color="auto"/>
              <w:right w:val="single" w:sz="4" w:space="0" w:color="auto"/>
            </w:tcBorders>
            <w:hideMark/>
          </w:tcPr>
          <w:p w14:paraId="11C0574D">
            <w:pPr>
              <w:pStyle w:val="style0"/>
              <w:spacing w:after="0" w:lineRule="auto" w:line="240"/>
              <w:jc w:val="both"/>
              <w:rPr>
                <w:rFonts w:ascii="Times New Roman" w:cs="Times New Roman" w:hAnsi="Times New Roman"/>
                <w:sz w:val="28"/>
                <w:szCs w:val="28"/>
              </w:rPr>
            </w:pPr>
            <w:r>
              <w:rPr>
                <w:rFonts w:ascii="Times New Roman" w:cs="Times New Roman" w:hAnsi="Times New Roman"/>
                <w:sz w:val="28"/>
                <w:szCs w:val="28"/>
              </w:rPr>
              <w:t>Javob:</w:t>
            </w:r>
          </w:p>
        </w:tc>
        <w:tc>
          <w:tcPr>
            <w:tcW w:w="935" w:type="dxa"/>
            <w:tcBorders>
              <w:top w:val="single" w:sz="4" w:space="0" w:color="auto"/>
              <w:left w:val="single" w:sz="4" w:space="0" w:color="auto"/>
              <w:bottom w:val="single" w:sz="4" w:space="0" w:color="auto"/>
              <w:right w:val="single" w:sz="4" w:space="0" w:color="auto"/>
            </w:tcBorders>
          </w:tcPr>
          <w:p w14:paraId="1AE1D634">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64E34954">
            <w:pPr>
              <w:pStyle w:val="style0"/>
              <w:spacing w:after="0" w:lineRule="auto" w:line="240"/>
              <w:jc w:val="both"/>
              <w:rPr>
                <w:rFonts w:ascii="Times New Roman" w:cs="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7E80FD72">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3587E7C4">
            <w:pPr>
              <w:pStyle w:val="style0"/>
              <w:spacing w:after="0" w:lineRule="auto" w:line="240"/>
              <w:jc w:val="both"/>
              <w:rPr>
                <w:rFonts w:ascii="Times New Roman" w:cs="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39D30CAA">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7099B404">
            <w:pPr>
              <w:pStyle w:val="style0"/>
              <w:spacing w:after="0" w:lineRule="auto" w:line="240"/>
              <w:jc w:val="both"/>
              <w:rPr>
                <w:rFonts w:ascii="Times New Roman" w:cs="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539BEA9F">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1F84C8A1">
            <w:pPr>
              <w:pStyle w:val="style0"/>
              <w:spacing w:after="0" w:lineRule="auto" w:line="240"/>
              <w:jc w:val="both"/>
              <w:rPr>
                <w:rFonts w:ascii="Times New Roman" w:cs="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44118D6C">
            <w:pPr>
              <w:pStyle w:val="style0"/>
              <w:spacing w:after="0" w:lineRule="auto" w:line="240"/>
              <w:jc w:val="both"/>
              <w:rPr>
                <w:rFonts w:ascii="Times New Roman" w:cs="Times New Roman" w:hAnsi="Times New Roman"/>
                <w:sz w:val="28"/>
                <w:szCs w:val="28"/>
              </w:rPr>
            </w:pPr>
          </w:p>
        </w:tc>
      </w:tr>
      <w:tr w14:paraId="14679ED2">
        <w:tblPrEx/>
        <w:trPr/>
        <w:tc>
          <w:tcPr>
            <w:tcW w:w="9345" w:type="dxa"/>
            <w:gridSpan w:val="10"/>
            <w:tcBorders>
              <w:top w:val="single" w:sz="4" w:space="0" w:color="auto"/>
              <w:left w:val="single" w:sz="4" w:space="0" w:color="auto"/>
              <w:bottom w:val="single" w:sz="4" w:space="0" w:color="auto"/>
              <w:right w:val="single" w:sz="4" w:space="0" w:color="auto"/>
            </w:tcBorders>
            <w:hideMark/>
          </w:tcPr>
          <w:p w14:paraId="5E739D55">
            <w:pPr>
              <w:pStyle w:val="style0"/>
              <w:spacing w:after="0" w:lineRule="auto" w:line="240"/>
              <w:jc w:val="both"/>
              <w:rPr>
                <w:rFonts w:ascii="Times New Roman" w:cs="Times New Roman" w:hAnsi="Times New Roman"/>
                <w:sz w:val="28"/>
                <w:szCs w:val="28"/>
              </w:rPr>
            </w:pPr>
            <w:r>
              <w:rPr>
                <w:rFonts w:ascii="Times New Roman" w:cs="Times New Roman" w:hAnsi="Times New Roman"/>
                <w:sz w:val="28"/>
                <w:szCs w:val="28"/>
              </w:rPr>
              <w:t>Ball:</w:t>
            </w:r>
            <w:r>
              <w:rPr>
                <w:rFonts w:ascii="Times New Roman" w:cs="Times New Roman" w:hAnsi="Times New Roman"/>
                <w:sz w:val="28"/>
                <w:szCs w:val="28"/>
                <w:lang w:val="en-US"/>
              </w:rPr>
              <w:t xml:space="preserve"> </w:t>
            </w:r>
          </w:p>
        </w:tc>
      </w:tr>
    </w:tbl>
    <w:p w14:paraId="6DC6B2B1">
      <w:pPr>
        <w:pStyle w:val="style0"/>
        <w:rPr>
          <w:rFonts w:ascii="Times New Roman" w:cs="Times New Roman" w:hAnsi="Times New Roman"/>
          <w:sz w:val="28"/>
          <w:szCs w:val="28"/>
        </w:rPr>
      </w:pPr>
    </w:p>
    <w:p w14:paraId="5160BD4B">
      <w:pPr>
        <w:pStyle w:val="style0"/>
        <w:pBdr>
          <w:left w:val="nil"/>
          <w:right w:val="nil"/>
          <w:top w:val="nil"/>
          <w:bottom w:val="nil"/>
          <w:between w:val="nil"/>
        </w:pBdr>
        <w:spacing w:after="0" w:lineRule="auto" w:line="240"/>
        <w:rPr>
          <w:rFonts w:ascii="Times New Roman" w:cs="Times New Roman" w:eastAsia="Times New Roman" w:hAnsi="Times New Roman"/>
          <w:color w:val="000000"/>
          <w:sz w:val="28"/>
          <w:szCs w:val="28"/>
          <w:lang w:val="en-US"/>
        </w:rPr>
      </w:pPr>
      <w:r>
        <w:rPr>
          <w:rFonts w:ascii="Times New Roman" w:cs="Times New Roman" w:hAnsi="Times New Roman"/>
          <w:sz w:val="28"/>
          <w:szCs w:val="28"/>
          <w:lang w:val="en-US"/>
        </w:rPr>
        <w:t xml:space="preserve">7. </w:t>
      </w:r>
      <w:r>
        <w:rPr>
          <w:rFonts w:ascii="Times New Roman" w:cs="Times New Roman" w:eastAsia="Times New Roman" w:hAnsi="Times New Roman"/>
          <w:sz w:val="28"/>
          <w:szCs w:val="28"/>
          <w:lang w:val="en-US"/>
        </w:rPr>
        <w:t xml:space="preserve">(B-4 ball) </w:t>
      </w:r>
      <w:r>
        <w:rPr>
          <w:rFonts w:ascii="Times New Roman" w:cs="Times New Roman" w:eastAsia="Times New Roman" w:hAnsi="Times New Roman"/>
          <w:color w:val="000000"/>
          <w:sz w:val="28"/>
          <w:szCs w:val="28"/>
          <w:lang w:val="en-US"/>
        </w:rPr>
        <w:t>Quyidagi ta’rifga mos keladigan mulk turini aniqlang:</w:t>
      </w:r>
    </w:p>
    <w:p w14:paraId="074AD046">
      <w:pPr>
        <w:pStyle w:val="style0"/>
        <w:pBdr>
          <w:left w:val="nil"/>
          <w:right w:val="nil"/>
          <w:top w:val="nil"/>
          <w:bottom w:val="nil"/>
          <w:between w:val="nil"/>
        </w:pBdr>
        <w:spacing w:after="0" w:lineRule="auto" w:line="240"/>
        <w:rPr>
          <w:rFonts w:ascii="Times New Roman" w:cs="Times New Roman" w:eastAsia="Times New Roman" w:hAnsi="Times New Roman"/>
          <w:color w:val="000000"/>
          <w:sz w:val="28"/>
          <w:szCs w:val="28"/>
          <w:lang w:val="en-US"/>
        </w:rPr>
      </w:pPr>
      <w:r>
        <w:rPr>
          <w:rFonts w:ascii="Times New Roman" w:cs="Times New Roman" w:eastAsia="Times New Roman" w:hAnsi="Times New Roman"/>
          <w:i/>
          <w:iCs/>
          <w:color w:val="000000"/>
          <w:sz w:val="28"/>
          <w:szCs w:val="28"/>
          <w:lang w:val="en-US"/>
        </w:rPr>
        <w:t>“Mahalliy davlat organlarining mol-mulki, o‘zining mahalliy budjet mablag‘lari, uy-joy, shuningdek maktab, bog‘cha, teatr, kutubxona, kasalxona, poliklinikalar ham shu turga kiradi.”</w:t>
      </w:r>
    </w:p>
    <w:p w14:paraId="5C24C1BA">
      <w:pPr>
        <w:pStyle w:val="style0"/>
        <w:pBdr>
          <w:left w:val="nil"/>
          <w:right w:val="nil"/>
          <w:top w:val="nil"/>
          <w:bottom w:val="nil"/>
          <w:between w:val="nil"/>
        </w:pBdr>
        <w:spacing w:after="0" w:lineRule="auto" w:line="240"/>
        <w:rPr>
          <w:rFonts w:ascii="Times New Roman" w:cs="Times New Roman" w:eastAsia="Times New Roman" w:hAnsi="Times New Roman"/>
          <w:color w:val="000000"/>
          <w:sz w:val="28"/>
          <w:szCs w:val="28"/>
          <w:lang w:val="en-US"/>
        </w:rPr>
      </w:pPr>
      <w:r>
        <w:rPr>
          <w:rFonts w:ascii="Times New Roman" w:cs="Times New Roman" w:eastAsia="Times New Roman" w:hAnsi="Times New Roman"/>
          <w:color w:val="000000"/>
          <w:sz w:val="28"/>
          <w:szCs w:val="28"/>
          <w:lang w:val="en-US"/>
        </w:rPr>
        <w:t>a) davlat mulki</w:t>
      </w:r>
    </w:p>
    <w:p w14:paraId="0928F489">
      <w:pPr>
        <w:pStyle w:val="style0"/>
        <w:pBdr>
          <w:left w:val="nil"/>
          <w:right w:val="nil"/>
          <w:top w:val="nil"/>
          <w:bottom w:val="nil"/>
          <w:between w:val="nil"/>
        </w:pBdr>
        <w:spacing w:after="0" w:lineRule="auto" w:line="240"/>
        <w:rPr>
          <w:rFonts w:ascii="Times New Roman" w:cs="Times New Roman" w:eastAsia="Times New Roman" w:hAnsi="Times New Roman"/>
          <w:color w:val="000000"/>
          <w:sz w:val="28"/>
          <w:szCs w:val="28"/>
          <w:lang w:val="en-US"/>
        </w:rPr>
      </w:pPr>
      <w:r>
        <w:rPr>
          <w:rFonts w:ascii="Times New Roman" w:cs="Times New Roman" w:eastAsia="Times New Roman" w:hAnsi="Times New Roman"/>
          <w:color w:val="000000"/>
          <w:sz w:val="28"/>
          <w:szCs w:val="28"/>
          <w:lang w:val="en-US"/>
        </w:rPr>
        <w:t>b) xususiy mulk</w:t>
      </w:r>
    </w:p>
    <w:p w14:paraId="0339D7D5">
      <w:pPr>
        <w:pStyle w:val="style0"/>
        <w:pBdr>
          <w:left w:val="nil"/>
          <w:right w:val="nil"/>
          <w:top w:val="nil"/>
          <w:bottom w:val="nil"/>
          <w:between w:val="nil"/>
        </w:pBdr>
        <w:spacing w:after="0" w:lineRule="auto" w:line="240"/>
        <w:rPr>
          <w:rFonts w:ascii="Times New Roman" w:cs="Times New Roman" w:eastAsia="Times New Roman" w:hAnsi="Times New Roman"/>
          <w:color w:val="000000"/>
          <w:sz w:val="28"/>
          <w:szCs w:val="28"/>
          <w:lang w:val="en-US"/>
        </w:rPr>
      </w:pPr>
      <w:r>
        <w:rPr>
          <w:rFonts w:ascii="Times New Roman" w:cs="Times New Roman" w:eastAsia="Times New Roman" w:hAnsi="Times New Roman"/>
          <w:color w:val="000000"/>
          <w:sz w:val="28"/>
          <w:szCs w:val="28"/>
          <w:lang w:val="en-US"/>
        </w:rPr>
        <w:t>c) munitsipal mulk</w:t>
      </w:r>
    </w:p>
    <w:p w14:paraId="5D19B25C">
      <w:pPr>
        <w:pStyle w:val="style0"/>
        <w:pBdr>
          <w:left w:val="nil"/>
          <w:right w:val="nil"/>
          <w:top w:val="nil"/>
          <w:bottom w:val="nil"/>
          <w:between w:val="nil"/>
        </w:pBdr>
        <w:spacing w:after="0" w:lineRule="auto" w:line="240"/>
        <w:rPr>
          <w:rFonts w:ascii="Times New Roman" w:cs="Times New Roman" w:eastAsia="Times New Roman" w:hAnsi="Times New Roman"/>
          <w:color w:val="000000"/>
          <w:sz w:val="28"/>
          <w:szCs w:val="28"/>
          <w:lang w:val="en-US"/>
        </w:rPr>
      </w:pPr>
      <w:r>
        <w:rPr>
          <w:rFonts w:ascii="Times New Roman" w:cs="Times New Roman" w:eastAsia="Times New Roman" w:hAnsi="Times New Roman"/>
          <w:color w:val="000000"/>
          <w:sz w:val="28"/>
          <w:szCs w:val="28"/>
          <w:lang w:val="en-US"/>
        </w:rPr>
        <w:t>d) umumiy mulk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925"/>
        <w:gridCol w:w="924"/>
        <w:gridCol w:w="925"/>
        <w:gridCol w:w="924"/>
        <w:gridCol w:w="925"/>
        <w:gridCol w:w="924"/>
        <w:gridCol w:w="925"/>
        <w:gridCol w:w="924"/>
        <w:gridCol w:w="925"/>
      </w:tblGrid>
      <w:tr w14:paraId="7F980EEF">
        <w:trPr/>
        <w:tc>
          <w:tcPr>
            <w:tcW w:w="934" w:type="dxa"/>
            <w:tcBorders>
              <w:top w:val="single" w:sz="4" w:space="0" w:color="auto"/>
              <w:left w:val="single" w:sz="4" w:space="0" w:color="auto"/>
              <w:bottom w:val="single" w:sz="4" w:space="0" w:color="auto"/>
              <w:right w:val="single" w:sz="4" w:space="0" w:color="auto"/>
            </w:tcBorders>
            <w:hideMark/>
          </w:tcPr>
          <w:p w14:paraId="09C509D9">
            <w:pPr>
              <w:pStyle w:val="style0"/>
              <w:spacing w:after="0" w:lineRule="auto" w:line="240"/>
              <w:jc w:val="both"/>
              <w:rPr>
                <w:rFonts w:ascii="Times New Roman" w:cs="Times New Roman" w:hAnsi="Times New Roman"/>
                <w:sz w:val="28"/>
                <w:szCs w:val="28"/>
              </w:rPr>
            </w:pPr>
            <w:r>
              <w:rPr>
                <w:rFonts w:ascii="Times New Roman" w:cs="Times New Roman" w:hAnsi="Times New Roman"/>
                <w:sz w:val="28"/>
                <w:szCs w:val="28"/>
              </w:rPr>
              <w:t>Javob:</w:t>
            </w:r>
          </w:p>
        </w:tc>
        <w:tc>
          <w:tcPr>
            <w:tcW w:w="935" w:type="dxa"/>
            <w:tcBorders>
              <w:top w:val="single" w:sz="4" w:space="0" w:color="auto"/>
              <w:left w:val="single" w:sz="4" w:space="0" w:color="auto"/>
              <w:bottom w:val="single" w:sz="4" w:space="0" w:color="auto"/>
              <w:right w:val="single" w:sz="4" w:space="0" w:color="auto"/>
            </w:tcBorders>
          </w:tcPr>
          <w:p w14:paraId="67177B35">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0ADE94FF">
            <w:pPr>
              <w:pStyle w:val="style0"/>
              <w:spacing w:after="0" w:lineRule="auto" w:line="240"/>
              <w:jc w:val="both"/>
              <w:rPr>
                <w:rFonts w:ascii="Times New Roman" w:cs="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1806ADF7">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534CA077">
            <w:pPr>
              <w:pStyle w:val="style0"/>
              <w:spacing w:after="0" w:lineRule="auto" w:line="240"/>
              <w:jc w:val="both"/>
              <w:rPr>
                <w:rFonts w:ascii="Times New Roman" w:cs="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3DB4D6DD">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5DA3A9C2">
            <w:pPr>
              <w:pStyle w:val="style0"/>
              <w:spacing w:after="0" w:lineRule="auto" w:line="240"/>
              <w:jc w:val="both"/>
              <w:rPr>
                <w:rFonts w:ascii="Times New Roman" w:cs="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6AB470A2">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2751EC0B">
            <w:pPr>
              <w:pStyle w:val="style0"/>
              <w:spacing w:after="0" w:lineRule="auto" w:line="240"/>
              <w:jc w:val="both"/>
              <w:rPr>
                <w:rFonts w:ascii="Times New Roman" w:cs="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0CD918C6">
            <w:pPr>
              <w:pStyle w:val="style0"/>
              <w:spacing w:after="0" w:lineRule="auto" w:line="240"/>
              <w:jc w:val="both"/>
              <w:rPr>
                <w:rFonts w:ascii="Times New Roman" w:cs="Times New Roman" w:hAnsi="Times New Roman"/>
                <w:sz w:val="28"/>
                <w:szCs w:val="28"/>
              </w:rPr>
            </w:pPr>
          </w:p>
        </w:tc>
      </w:tr>
      <w:tr w14:paraId="1F09F7F6">
        <w:tblPrEx/>
        <w:trPr>
          <w:trHeight w:val="385" w:hRule="atLeast"/>
        </w:trPr>
        <w:tc>
          <w:tcPr>
            <w:tcW w:w="9345" w:type="dxa"/>
            <w:gridSpan w:val="10"/>
            <w:tcBorders>
              <w:top w:val="single" w:sz="4" w:space="0" w:color="auto"/>
              <w:left w:val="single" w:sz="4" w:space="0" w:color="auto"/>
              <w:bottom w:val="single" w:sz="4" w:space="0" w:color="auto"/>
              <w:right w:val="single" w:sz="4" w:space="0" w:color="auto"/>
            </w:tcBorders>
            <w:hideMark/>
          </w:tcPr>
          <w:p w14:paraId="0781F112">
            <w:pPr>
              <w:pStyle w:val="style0"/>
              <w:spacing w:after="0" w:lineRule="auto" w:line="240"/>
              <w:jc w:val="both"/>
              <w:rPr>
                <w:rFonts w:ascii="Times New Roman" w:cs="Times New Roman" w:hAnsi="Times New Roman"/>
                <w:sz w:val="28"/>
                <w:szCs w:val="28"/>
              </w:rPr>
            </w:pPr>
            <w:r>
              <w:rPr>
                <w:rFonts w:ascii="Times New Roman" w:cs="Times New Roman" w:hAnsi="Times New Roman"/>
                <w:sz w:val="28"/>
                <w:szCs w:val="28"/>
              </w:rPr>
              <w:t>Ball:</w:t>
            </w:r>
            <w:r>
              <w:rPr>
                <w:rFonts w:ascii="Times New Roman" w:cs="Times New Roman" w:hAnsi="Times New Roman"/>
                <w:sz w:val="28"/>
                <w:szCs w:val="28"/>
                <w:lang w:val="en-US"/>
              </w:rPr>
              <w:t xml:space="preserve"> </w:t>
            </w:r>
          </w:p>
        </w:tc>
      </w:tr>
    </w:tbl>
    <w:p w14:paraId="7D16FE33">
      <w:pPr>
        <w:pStyle w:val="style0"/>
        <w:rPr>
          <w:rFonts w:ascii="Times New Roman" w:cs="Times New Roman" w:hAnsi="Times New Roman"/>
          <w:sz w:val="28"/>
          <w:szCs w:val="28"/>
          <w:lang w:val="en-US"/>
        </w:rPr>
      </w:pPr>
    </w:p>
    <w:p w14:paraId="793F039A">
      <w:pPr>
        <w:pStyle w:val="style0"/>
        <w:pBdr>
          <w:left w:val="nil"/>
          <w:right w:val="nil"/>
          <w:top w:val="nil"/>
          <w:bottom w:val="nil"/>
          <w:between w:val="nil"/>
        </w:pBdr>
        <w:spacing w:after="0" w:lineRule="auto" w:line="240"/>
        <w:jc w:val="both"/>
        <w:rPr>
          <w:rFonts w:ascii="Times New Roman" w:cs="Times New Roman" w:eastAsia="Times New Roman" w:hAnsi="Times New Roman"/>
          <w:color w:val="000000"/>
          <w:sz w:val="28"/>
          <w:szCs w:val="28"/>
          <w:lang w:val="en-US"/>
        </w:rPr>
      </w:pPr>
      <w:r>
        <w:rPr>
          <w:rFonts w:ascii="Times New Roman" w:cs="Times New Roman" w:hAnsi="Times New Roman"/>
          <w:sz w:val="28"/>
          <w:szCs w:val="28"/>
          <w:lang w:val="en-US"/>
        </w:rPr>
        <w:t xml:space="preserve">8. </w:t>
      </w:r>
      <w:bookmarkStart w:id="1" w:name="_Hlk195084065"/>
      <w:r>
        <w:rPr>
          <w:rFonts w:ascii="Times New Roman" w:cs="Times New Roman" w:eastAsia="Times New Roman" w:hAnsi="Times New Roman"/>
          <w:sz w:val="28"/>
          <w:szCs w:val="28"/>
          <w:lang w:val="en-US"/>
        </w:rPr>
        <w:t xml:space="preserve">(Q-4-ball)  </w:t>
      </w:r>
      <w:bookmarkStart w:id="2" w:name="_heading=h.krt2ls6zzqjd" w:colFirst="0" w:colLast="0"/>
      <w:bookmarkEnd w:id="2"/>
      <w:r>
        <w:rPr>
          <w:rFonts w:ascii="Times New Roman" w:cs="Times New Roman" w:eastAsia="Times New Roman" w:hAnsi="Times New Roman"/>
          <w:color w:val="000000"/>
          <w:sz w:val="28"/>
          <w:szCs w:val="28"/>
          <w:lang w:val="en-US"/>
        </w:rPr>
        <w:t>Samandar kichik biznes sifatida sport jihozlari sotishni boshladi. U mijozlarga barcha mahsulotlarini “100% sifatli va 3 yil kafolatli” deb reklama qildi. Bir mijoz sotib olgan  velotrenajor 1 yil ishlagach,  ishdan chiqdi. Samandar mijozga “</w:t>
      </w:r>
      <w:r>
        <w:rPr>
          <w:rFonts w:ascii="Times New Roman" w:cs="Times New Roman" w:eastAsia="Times New Roman" w:hAnsi="Times New Roman"/>
          <w:color w:val="000000"/>
          <w:sz w:val="28"/>
          <w:szCs w:val="28"/>
          <w:lang w:val="en-US"/>
        </w:rPr>
        <w:t>s</w:t>
      </w:r>
      <w:r>
        <w:rPr>
          <w:rFonts w:ascii="Times New Roman" w:cs="Times New Roman" w:eastAsia="Times New Roman" w:hAnsi="Times New Roman"/>
          <w:color w:val="000000"/>
          <w:sz w:val="28"/>
          <w:szCs w:val="28"/>
          <w:lang w:val="en-US"/>
        </w:rPr>
        <w:t>iz noto‘g‘ri ishlatgansiz, kafolat muddati o‘tib ketdi” deb  ta’mirlashni rad etdi.</w:t>
      </w:r>
    </w:p>
    <w:p w14:paraId="017A24B5">
      <w:pPr>
        <w:pStyle w:val="style0"/>
        <w:spacing w:after="0"/>
        <w:jc w:val="both"/>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 xml:space="preserve">Samandarning yuridik majburiyatlarini </w:t>
      </w:r>
      <w:r>
        <w:rPr>
          <w:rFonts w:ascii="Times New Roman" w:cs="Times New Roman" w:eastAsia="Times New Roman" w:hAnsi="Times New Roman"/>
          <w:b/>
          <w:bCs/>
          <w:sz w:val="28"/>
          <w:szCs w:val="28"/>
          <w:lang w:val="en-US"/>
        </w:rPr>
        <w:t>(A)</w:t>
      </w:r>
      <w:r>
        <w:rPr>
          <w:rFonts w:ascii="Times New Roman" w:cs="Times New Roman" w:eastAsia="Times New Roman" w:hAnsi="Times New Roman"/>
          <w:sz w:val="28"/>
          <w:szCs w:val="28"/>
          <w:lang w:val="en-US"/>
        </w:rPr>
        <w:t xml:space="preserve">  va xaridorning subyektiv huquqlarini </w:t>
      </w:r>
      <w:r>
        <w:rPr>
          <w:rFonts w:ascii="Times New Roman" w:cs="Times New Roman" w:eastAsia="Times New Roman" w:hAnsi="Times New Roman"/>
          <w:b/>
          <w:bCs/>
          <w:sz w:val="28"/>
          <w:szCs w:val="28"/>
          <w:lang w:val="en-US"/>
        </w:rPr>
        <w:t>(B)</w:t>
      </w:r>
      <w:r>
        <w:rPr>
          <w:rFonts w:ascii="Times New Roman" w:cs="Times New Roman" w:eastAsia="Times New Roman" w:hAnsi="Times New Roman"/>
          <w:sz w:val="28"/>
          <w:szCs w:val="28"/>
          <w:lang w:val="en-US"/>
        </w:rPr>
        <w:t xml:space="preserve">  guruhlarga ajrating. Har biriga bir nechta javob to‘g‘ri kelishi mumkin.</w:t>
      </w:r>
    </w:p>
    <w:p w14:paraId="45DEEDAC">
      <w:pPr>
        <w:pStyle w:val="style0"/>
        <w:pBdr>
          <w:left w:val="nil"/>
          <w:right w:val="nil"/>
          <w:top w:val="nil"/>
          <w:bottom w:val="nil"/>
          <w:between w:val="nil"/>
        </w:pBdr>
        <w:tabs>
          <w:tab w:val="left" w:leader="none" w:pos="360"/>
        </w:tabs>
        <w:spacing w:after="0" w:lineRule="auto" w:line="240"/>
        <w:jc w:val="both"/>
        <w:rPr>
          <w:rFonts w:ascii="Times New Roman" w:cs="Times New Roman" w:eastAsia="Times New Roman" w:hAnsi="Times New Roman"/>
          <w:color w:val="000000"/>
          <w:sz w:val="28"/>
          <w:szCs w:val="28"/>
          <w:lang w:val="en-US"/>
        </w:rPr>
      </w:pPr>
      <w:r>
        <w:rPr>
          <w:rFonts w:ascii="Times New Roman" w:cs="Times New Roman" w:eastAsia="Times New Roman" w:hAnsi="Times New Roman"/>
          <w:color w:val="000000"/>
          <w:sz w:val="28"/>
          <w:szCs w:val="28"/>
          <w:lang w:val="en-US"/>
        </w:rPr>
        <w:t>1) “100% sifatli va 3 yil kafolatli” reklamasi;</w:t>
      </w:r>
    </w:p>
    <w:p w14:paraId="1450C8FD">
      <w:pPr>
        <w:pStyle w:val="style0"/>
        <w:spacing w:after="0"/>
        <w:jc w:val="both"/>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2) sifatli mahsulotlarni xaridorlarga yetkazib berish;</w:t>
      </w:r>
    </w:p>
    <w:p w14:paraId="7A3B4742">
      <w:pPr>
        <w:pStyle w:val="style0"/>
        <w:spacing w:after="0"/>
        <w:jc w:val="both"/>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3) velotrenajorni ta’mirlash yoki almashtirishni talab qilish;</w:t>
      </w:r>
    </w:p>
    <w:p w14:paraId="4F299567">
      <w:pPr>
        <w:pStyle w:val="style0"/>
        <w:pBdr>
          <w:left w:val="nil"/>
          <w:right w:val="nil"/>
          <w:top w:val="nil"/>
          <w:bottom w:val="nil"/>
          <w:between w:val="nil"/>
        </w:pBdr>
        <w:tabs>
          <w:tab w:val="left" w:leader="none" w:pos="360"/>
        </w:tabs>
        <w:spacing w:after="0" w:lineRule="auto" w:line="240"/>
        <w:jc w:val="both"/>
        <w:rPr>
          <w:rFonts w:ascii="Times New Roman" w:cs="Times New Roman" w:eastAsia="Times New Roman" w:hAnsi="Times New Roman"/>
          <w:color w:val="000000"/>
          <w:sz w:val="28"/>
          <w:szCs w:val="28"/>
          <w:lang w:val="en-US"/>
        </w:rPr>
      </w:pPr>
      <w:r>
        <w:rPr>
          <w:rFonts w:ascii="Times New Roman" w:cs="Times New Roman" w:eastAsia="Times New Roman" w:hAnsi="Times New Roman"/>
          <w:color w:val="000000"/>
          <w:sz w:val="28"/>
          <w:szCs w:val="28"/>
          <w:lang w:val="en-US"/>
        </w:rPr>
        <w:t>4) velotrenajorni ehtiyotkorlik bilan ishlatish;</w:t>
      </w:r>
    </w:p>
    <w:p w14:paraId="095575F3">
      <w:pPr>
        <w:pStyle w:val="style0"/>
        <w:pBdr>
          <w:left w:val="nil"/>
          <w:right w:val="nil"/>
          <w:top w:val="nil"/>
          <w:bottom w:val="nil"/>
          <w:between w:val="nil"/>
        </w:pBdr>
        <w:tabs>
          <w:tab w:val="left" w:leader="none" w:pos="360"/>
        </w:tabs>
        <w:spacing w:after="0" w:lineRule="auto" w:line="240"/>
        <w:jc w:val="both"/>
        <w:rPr>
          <w:rFonts w:ascii="Times New Roman" w:cs="Times New Roman" w:eastAsia="Times New Roman" w:hAnsi="Times New Roman"/>
          <w:color w:val="000000"/>
          <w:sz w:val="28"/>
          <w:szCs w:val="28"/>
          <w:lang w:val="en-US"/>
        </w:rPr>
      </w:pPr>
      <w:r>
        <w:rPr>
          <w:rFonts w:ascii="Times New Roman" w:cs="Times New Roman" w:eastAsia="Times New Roman" w:hAnsi="Times New Roman"/>
          <w:color w:val="000000"/>
          <w:sz w:val="28"/>
          <w:szCs w:val="28"/>
          <w:lang w:val="en-US"/>
        </w:rPr>
        <w:t>5) velotrenajorni ta’mirlab berish yoki  almashtirish;</w:t>
      </w:r>
    </w:p>
    <w:p w14:paraId="3F114329">
      <w:pPr>
        <w:pStyle w:val="style0"/>
        <w:spacing w:after="0"/>
        <w:rPr>
          <w:rFonts w:ascii="Times New Roman" w:cs="Times New Roman" w:hAnsi="Times New Roman"/>
          <w:sz w:val="28"/>
          <w:szCs w:val="28"/>
          <w:lang w:val="en-US"/>
        </w:rPr>
      </w:pPr>
      <w:r>
        <w:rPr>
          <w:rFonts w:ascii="Times New Roman" w:cs="Times New Roman" w:eastAsia="Times New Roman" w:hAnsi="Times New Roman"/>
          <w:sz w:val="28"/>
          <w:szCs w:val="28"/>
          <w:lang w:val="en-US"/>
        </w:rPr>
        <w:t>6) sifatli velotrenajor sotib olish.</w:t>
      </w:r>
      <w:r>
        <w:rPr>
          <w:rFonts w:ascii="Times New Roman" w:cs="Times New Roman" w:eastAsia="Times New Roman" w:hAnsi="Times New Roman"/>
          <w:sz w:val="28"/>
          <w:szCs w:val="28"/>
          <w:lang w:val="en-US"/>
        </w:rPr>
        <w:br/>
      </w:r>
      <w:r>
        <w:rPr>
          <w:rFonts w:ascii="Times New Roman" w:cs="Times New Roman" w:hAnsi="Times New Roman"/>
          <w:sz w:val="28"/>
          <w:szCs w:val="28"/>
          <w:lang w:val="en-US"/>
        </w:rPr>
        <w:t>Javob:</w:t>
      </w:r>
    </w:p>
    <w:bookmarkEnd w:id="1"/>
    <w:tbl>
      <w:tblPr>
        <w:tblStyle w:val="style154"/>
        <w:tblW w:w="0" w:type="auto"/>
        <w:tblLook w:val="04A0" w:firstRow="1" w:lastRow="0" w:firstColumn="1" w:lastColumn="0" w:noHBand="0" w:noVBand="1"/>
      </w:tblPr>
      <w:tblGrid>
        <w:gridCol w:w="761"/>
        <w:gridCol w:w="780"/>
        <w:gridCol w:w="765"/>
        <w:gridCol w:w="765"/>
      </w:tblGrid>
      <w:tr w14:paraId="3CCC6032">
        <w:trPr>
          <w:trHeight w:val="257" w:hRule="atLeast"/>
        </w:trPr>
        <w:tc>
          <w:tcPr>
            <w:tcW w:w="1541" w:type="dxa"/>
            <w:gridSpan w:val="2"/>
            <w:tcBorders/>
          </w:tcPr>
          <w:p w14:paraId="650C9E52">
            <w:pPr>
              <w:pStyle w:val="style0"/>
              <w:jc w:val="center"/>
              <w:rPr>
                <w:rFonts w:ascii="Times New Roman" w:cs="Times New Roman" w:hAnsi="Times New Roman"/>
                <w:sz w:val="28"/>
                <w:szCs w:val="28"/>
                <w:lang w:val="en-US"/>
              </w:rPr>
            </w:pPr>
            <w:r>
              <w:rPr>
                <w:rFonts w:ascii="Times New Roman" w:cs="Times New Roman" w:hAnsi="Times New Roman"/>
                <w:sz w:val="28"/>
                <w:szCs w:val="28"/>
                <w:lang w:val="en-US"/>
              </w:rPr>
              <w:t>A</w:t>
            </w:r>
          </w:p>
        </w:tc>
        <w:tc>
          <w:tcPr>
            <w:tcW w:w="1530" w:type="dxa"/>
            <w:gridSpan w:val="2"/>
            <w:tcBorders/>
          </w:tcPr>
          <w:p w14:paraId="3022A979">
            <w:pPr>
              <w:pStyle w:val="style0"/>
              <w:jc w:val="center"/>
              <w:rPr>
                <w:rFonts w:ascii="Times New Roman" w:cs="Times New Roman" w:hAnsi="Times New Roman"/>
                <w:sz w:val="28"/>
                <w:szCs w:val="28"/>
                <w:lang w:val="en-US"/>
              </w:rPr>
            </w:pPr>
            <w:r>
              <w:rPr>
                <w:rFonts w:ascii="Times New Roman" w:cs="Times New Roman" w:hAnsi="Times New Roman"/>
                <w:sz w:val="28"/>
                <w:szCs w:val="28"/>
                <w:lang w:val="en-US"/>
              </w:rPr>
              <w:t>B</w:t>
            </w:r>
          </w:p>
        </w:tc>
      </w:tr>
      <w:tr w14:paraId="111D4AB1">
        <w:tblPrEx/>
        <w:trPr>
          <w:trHeight w:val="257" w:hRule="atLeast"/>
        </w:trPr>
        <w:tc>
          <w:tcPr>
            <w:tcW w:w="761" w:type="dxa"/>
            <w:tcBorders/>
          </w:tcPr>
          <w:p w14:paraId="079344D2">
            <w:pPr>
              <w:pStyle w:val="style0"/>
              <w:rPr>
                <w:rFonts w:ascii="Times New Roman" w:cs="Times New Roman" w:hAnsi="Times New Roman"/>
                <w:sz w:val="28"/>
                <w:szCs w:val="28"/>
                <w:lang w:val="en-US"/>
              </w:rPr>
            </w:pPr>
          </w:p>
        </w:tc>
        <w:tc>
          <w:tcPr>
            <w:tcW w:w="780" w:type="dxa"/>
            <w:tcBorders/>
          </w:tcPr>
          <w:p w14:paraId="37C3D9EC">
            <w:pPr>
              <w:pStyle w:val="style0"/>
              <w:rPr>
                <w:rFonts w:ascii="Times New Roman" w:cs="Times New Roman" w:hAnsi="Times New Roman"/>
                <w:sz w:val="28"/>
                <w:szCs w:val="28"/>
                <w:lang w:val="en-US"/>
              </w:rPr>
            </w:pPr>
          </w:p>
        </w:tc>
        <w:tc>
          <w:tcPr>
            <w:tcW w:w="765" w:type="dxa"/>
            <w:tcBorders/>
          </w:tcPr>
          <w:p w14:paraId="6F8BFDF6">
            <w:pPr>
              <w:pStyle w:val="style0"/>
              <w:rPr>
                <w:rFonts w:ascii="Times New Roman" w:cs="Times New Roman" w:hAnsi="Times New Roman"/>
                <w:sz w:val="28"/>
                <w:szCs w:val="28"/>
                <w:lang w:val="en-US"/>
              </w:rPr>
            </w:pPr>
          </w:p>
        </w:tc>
        <w:tc>
          <w:tcPr>
            <w:tcW w:w="765" w:type="dxa"/>
            <w:tcBorders/>
          </w:tcPr>
          <w:p w14:paraId="689AAE4A">
            <w:pPr>
              <w:pStyle w:val="style0"/>
              <w:rPr>
                <w:rFonts w:ascii="Times New Roman" w:cs="Times New Roman" w:hAnsi="Times New Roman"/>
                <w:sz w:val="28"/>
                <w:szCs w:val="28"/>
                <w:lang w:val="en-US"/>
              </w:rPr>
            </w:pPr>
          </w:p>
        </w:tc>
      </w:tr>
      <w:tr w14:paraId="105C14A6">
        <w:tblPrEx/>
        <w:trPr>
          <w:trHeight w:val="257" w:hRule="atLeast"/>
        </w:trPr>
        <w:tc>
          <w:tcPr>
            <w:tcW w:w="3071" w:type="dxa"/>
            <w:gridSpan w:val="4"/>
            <w:tcBorders/>
          </w:tcPr>
          <w:p w14:paraId="2BC71ACE">
            <w:pPr>
              <w:pStyle w:val="style0"/>
              <w:rPr>
                <w:rFonts w:ascii="Times New Roman" w:cs="Times New Roman" w:hAnsi="Times New Roman"/>
                <w:sz w:val="28"/>
                <w:szCs w:val="28"/>
                <w:lang w:val="en-US"/>
              </w:rPr>
            </w:pPr>
            <w:r>
              <w:rPr>
                <w:rFonts w:ascii="Times New Roman" w:cs="Times New Roman" w:hAnsi="Times New Roman"/>
                <w:sz w:val="28"/>
                <w:szCs w:val="28"/>
                <w:lang w:val="en-US"/>
              </w:rPr>
              <w:t>Ball:</w:t>
            </w:r>
          </w:p>
        </w:tc>
      </w:tr>
    </w:tbl>
    <w:p w14:paraId="08FCCB36">
      <w:pPr>
        <w:pStyle w:val="style0"/>
        <w:rPr>
          <w:rFonts w:ascii="Times New Roman" w:cs="Times New Roman" w:hAnsi="Times New Roman"/>
          <w:sz w:val="28"/>
          <w:szCs w:val="28"/>
        </w:rPr>
      </w:pPr>
    </w:p>
    <w:p w14:paraId="522D171E">
      <w:pPr>
        <w:pStyle w:val="style0"/>
        <w:spacing w:after="0"/>
        <w:rPr>
          <w:rFonts w:ascii="Times New Roman" w:cs="Times New Roman" w:eastAsia="Times New Roman" w:hAnsi="Times New Roman"/>
          <w:sz w:val="28"/>
          <w:szCs w:val="28"/>
        </w:rPr>
      </w:pPr>
      <w:r>
        <w:rPr>
          <w:rFonts w:ascii="Times New Roman" w:cs="Times New Roman" w:hAnsi="Times New Roman"/>
          <w:sz w:val="28"/>
          <w:szCs w:val="28"/>
        </w:rPr>
        <w:t>9</w:t>
      </w:r>
      <w:r>
        <w:rPr>
          <w:rFonts w:ascii="Times New Roman" w:cs="Times New Roman" w:eastAsia="Times New Roman" w:hAnsi="Times New Roman"/>
          <w:sz w:val="28"/>
          <w:szCs w:val="28"/>
        </w:rPr>
        <w:t xml:space="preserve">.(B- 4 ball) </w:t>
      </w:r>
      <w:r>
        <w:rPr>
          <w:rFonts w:ascii="Times New Roman" w:cs="Times New Roman" w:eastAsia="Times New Roman" w:hAnsi="Times New Roman"/>
          <w:sz w:val="28"/>
          <w:szCs w:val="28"/>
        </w:rPr>
        <w:t>Bola huquqlari to‘g‘risidagi Konvensiyaga ko‘ra, bola qaysi turkumdagi huquqlar asosida o‘z fikrlarini erkin ifodalash, din va vijdon erkinligidan, shuningdek, assotsiatsiya va tinch yig‘ilish huquqidan foydalanishi mumkin?</w:t>
      </w:r>
    </w:p>
    <w:p w14:paraId="26DCACFF">
      <w:pPr>
        <w:pStyle w:val="style0"/>
        <w:spacing w:after="0"/>
        <w:rPr>
          <w:rFonts w:ascii="Times New Roman" w:cs="Times New Roman" w:eastAsia="Times New Roman" w:hAnsi="Times New Roman"/>
          <w:sz w:val="28"/>
          <w:szCs w:val="28"/>
        </w:rPr>
      </w:pPr>
      <w:r>
        <w:rPr>
          <w:rFonts w:ascii="Times New Roman" w:cs="Times New Roman" w:eastAsia="Times New Roman" w:hAnsi="Times New Roman"/>
          <w:sz w:val="28"/>
          <w:szCs w:val="28"/>
        </w:rPr>
        <w:t>1) yashash huquqi</w:t>
      </w:r>
    </w:p>
    <w:p w14:paraId="7AE576F8">
      <w:pPr>
        <w:pStyle w:val="style0"/>
        <w:spacing w:after="0"/>
        <w:rPr>
          <w:rFonts w:ascii="Times New Roman" w:cs="Times New Roman" w:eastAsia="Times New Roman" w:hAnsi="Times New Roman"/>
          <w:sz w:val="28"/>
          <w:szCs w:val="28"/>
        </w:rPr>
      </w:pPr>
      <w:r>
        <w:rPr>
          <w:rFonts w:ascii="Times New Roman" w:cs="Times New Roman" w:eastAsia="Times New Roman" w:hAnsi="Times New Roman"/>
          <w:sz w:val="28"/>
          <w:szCs w:val="28"/>
        </w:rPr>
        <w:t>2) ishtirok etish huquqi</w:t>
      </w:r>
    </w:p>
    <w:p w14:paraId="5011FB1C">
      <w:pPr>
        <w:pStyle w:val="style0"/>
        <w:spacing w:after="0"/>
        <w:rPr>
          <w:rFonts w:ascii="Times New Roman" w:cs="Times New Roman" w:eastAsia="Times New Roman" w:hAnsi="Times New Roman"/>
          <w:sz w:val="28"/>
          <w:szCs w:val="28"/>
        </w:rPr>
      </w:pPr>
      <w:r>
        <w:rPr>
          <w:rFonts w:ascii="Times New Roman" w:cs="Times New Roman" w:eastAsia="Times New Roman" w:hAnsi="Times New Roman"/>
          <w:sz w:val="28"/>
          <w:szCs w:val="28"/>
        </w:rPr>
        <w:t>3) o‘sib-ulg‘ayish huquqi</w:t>
      </w:r>
    </w:p>
    <w:p w14:paraId="6E567F64">
      <w:pPr>
        <w:pStyle w:val="style0"/>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4) himoya qilish huquqi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925"/>
        <w:gridCol w:w="924"/>
        <w:gridCol w:w="925"/>
        <w:gridCol w:w="924"/>
        <w:gridCol w:w="925"/>
        <w:gridCol w:w="924"/>
        <w:gridCol w:w="925"/>
        <w:gridCol w:w="924"/>
        <w:gridCol w:w="925"/>
      </w:tblGrid>
      <w:tr w14:paraId="096683FF">
        <w:trPr/>
        <w:tc>
          <w:tcPr>
            <w:tcW w:w="934" w:type="dxa"/>
            <w:tcBorders>
              <w:top w:val="single" w:sz="4" w:space="0" w:color="auto"/>
              <w:left w:val="single" w:sz="4" w:space="0" w:color="auto"/>
              <w:bottom w:val="single" w:sz="4" w:space="0" w:color="auto"/>
              <w:right w:val="single" w:sz="4" w:space="0" w:color="auto"/>
            </w:tcBorders>
            <w:hideMark/>
          </w:tcPr>
          <w:p w14:paraId="740DDF6E">
            <w:pPr>
              <w:pStyle w:val="style0"/>
              <w:spacing w:after="0" w:lineRule="auto" w:line="240"/>
              <w:jc w:val="both"/>
              <w:rPr>
                <w:rFonts w:ascii="Times New Roman" w:cs="Times New Roman" w:hAnsi="Times New Roman"/>
                <w:sz w:val="28"/>
                <w:szCs w:val="28"/>
              </w:rPr>
            </w:pPr>
            <w:r>
              <w:rPr>
                <w:rFonts w:ascii="Times New Roman" w:cs="Times New Roman" w:hAnsi="Times New Roman"/>
                <w:sz w:val="28"/>
                <w:szCs w:val="28"/>
              </w:rPr>
              <w:t>Javob:</w:t>
            </w:r>
          </w:p>
        </w:tc>
        <w:tc>
          <w:tcPr>
            <w:tcW w:w="935" w:type="dxa"/>
            <w:tcBorders>
              <w:top w:val="single" w:sz="4" w:space="0" w:color="auto"/>
              <w:left w:val="single" w:sz="4" w:space="0" w:color="auto"/>
              <w:bottom w:val="single" w:sz="4" w:space="0" w:color="auto"/>
              <w:right w:val="single" w:sz="4" w:space="0" w:color="auto"/>
            </w:tcBorders>
          </w:tcPr>
          <w:p w14:paraId="53416FA7">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10653AB4">
            <w:pPr>
              <w:pStyle w:val="style0"/>
              <w:spacing w:after="0" w:lineRule="auto" w:line="240"/>
              <w:jc w:val="both"/>
              <w:rPr>
                <w:rFonts w:ascii="Times New Roman" w:cs="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1689C77C">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3EB6AD73">
            <w:pPr>
              <w:pStyle w:val="style0"/>
              <w:spacing w:after="0" w:lineRule="auto" w:line="240"/>
              <w:jc w:val="both"/>
              <w:rPr>
                <w:rFonts w:ascii="Times New Roman" w:cs="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0128E09C">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183D6D42">
            <w:pPr>
              <w:pStyle w:val="style0"/>
              <w:spacing w:after="0" w:lineRule="auto" w:line="240"/>
              <w:jc w:val="both"/>
              <w:rPr>
                <w:rFonts w:ascii="Times New Roman" w:cs="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07953361">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01E0CA46">
            <w:pPr>
              <w:pStyle w:val="style0"/>
              <w:spacing w:after="0" w:lineRule="auto" w:line="240"/>
              <w:jc w:val="both"/>
              <w:rPr>
                <w:rFonts w:ascii="Times New Roman" w:cs="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27BC99D7">
            <w:pPr>
              <w:pStyle w:val="style0"/>
              <w:spacing w:after="0" w:lineRule="auto" w:line="240"/>
              <w:jc w:val="both"/>
              <w:rPr>
                <w:rFonts w:ascii="Times New Roman" w:cs="Times New Roman" w:hAnsi="Times New Roman"/>
                <w:sz w:val="28"/>
                <w:szCs w:val="28"/>
              </w:rPr>
            </w:pPr>
          </w:p>
        </w:tc>
      </w:tr>
      <w:tr w14:paraId="595ECD2F">
        <w:tblPrEx/>
        <w:trPr>
          <w:trHeight w:val="385" w:hRule="atLeast"/>
        </w:trPr>
        <w:tc>
          <w:tcPr>
            <w:tcW w:w="9345" w:type="dxa"/>
            <w:gridSpan w:val="10"/>
            <w:tcBorders>
              <w:top w:val="single" w:sz="4" w:space="0" w:color="auto"/>
              <w:left w:val="single" w:sz="4" w:space="0" w:color="auto"/>
              <w:bottom w:val="single" w:sz="4" w:space="0" w:color="auto"/>
              <w:right w:val="single" w:sz="4" w:space="0" w:color="auto"/>
            </w:tcBorders>
            <w:hideMark/>
          </w:tcPr>
          <w:p w14:paraId="3CE286EB">
            <w:pPr>
              <w:pStyle w:val="style0"/>
              <w:spacing w:after="0" w:lineRule="auto" w:line="240"/>
              <w:jc w:val="both"/>
              <w:rPr>
                <w:rFonts w:ascii="Times New Roman" w:cs="Times New Roman" w:hAnsi="Times New Roman"/>
                <w:sz w:val="28"/>
                <w:szCs w:val="28"/>
              </w:rPr>
            </w:pPr>
            <w:r>
              <w:rPr>
                <w:rFonts w:ascii="Times New Roman" w:cs="Times New Roman" w:hAnsi="Times New Roman"/>
                <w:sz w:val="28"/>
                <w:szCs w:val="28"/>
              </w:rPr>
              <w:t>Ball:</w:t>
            </w:r>
            <w:r>
              <w:rPr>
                <w:rFonts w:ascii="Times New Roman" w:cs="Times New Roman" w:hAnsi="Times New Roman"/>
                <w:sz w:val="28"/>
                <w:szCs w:val="28"/>
                <w:lang w:val="en-US"/>
              </w:rPr>
              <w:t xml:space="preserve"> </w:t>
            </w:r>
          </w:p>
        </w:tc>
      </w:tr>
    </w:tbl>
    <w:p w14:paraId="0DE27472">
      <w:pPr>
        <w:pStyle w:val="style0"/>
        <w:rPr>
          <w:rFonts w:ascii="Times New Roman" w:cs="Times New Roman" w:hAnsi="Times New Roman"/>
          <w:sz w:val="28"/>
          <w:szCs w:val="28"/>
          <w:lang w:val="en-US"/>
        </w:rPr>
      </w:pPr>
    </w:p>
    <w:p w14:paraId="4E6CEE97">
      <w:pPr>
        <w:pStyle w:val="style0"/>
        <w:spacing w:after="0"/>
        <w:rPr>
          <w:rFonts w:ascii="Times New Roman" w:cs="Times New Roman" w:eastAsia="Times New Roman" w:hAnsi="Times New Roman"/>
          <w:sz w:val="28"/>
          <w:szCs w:val="28"/>
          <w:lang w:val="en-US"/>
        </w:rPr>
      </w:pPr>
      <w:r>
        <w:rPr>
          <w:rFonts w:ascii="Times New Roman" w:cs="Times New Roman" w:hAnsi="Times New Roman"/>
          <w:sz w:val="28"/>
          <w:szCs w:val="28"/>
          <w:lang w:val="en-US"/>
        </w:rPr>
        <w:t>10.</w:t>
      </w:r>
      <w:r>
        <w:rPr>
          <w:rFonts w:ascii="Times New Roman" w:cs="Times New Roman" w:eastAsia="Times New Roman" w:hAnsi="Times New Roman"/>
          <w:color w:val="000000"/>
          <w:kern w:val="0"/>
          <w:sz w:val="28"/>
          <w:szCs w:val="28"/>
          <w:lang w:val="en-US" w:eastAsia="ru-RU"/>
          <w14:ligatures xmlns:w14="http://schemas.microsoft.com/office/word/2010/wordml" w14:val="none"/>
        </w:rPr>
        <w:t xml:space="preserve"> </w:t>
      </w:r>
      <w:r>
        <w:rPr>
          <w:rFonts w:ascii="Times New Roman" w:cs="Times New Roman" w:eastAsia="Times New Roman" w:hAnsi="Times New Roman"/>
          <w:sz w:val="28"/>
          <w:szCs w:val="28"/>
          <w:lang w:val="en-US"/>
        </w:rPr>
        <w:t xml:space="preserve">(Q- 4 ball) </w:t>
      </w:r>
      <w:r>
        <w:rPr>
          <w:rFonts w:ascii="Times New Roman" w:cs="Times New Roman" w:eastAsia="Times New Roman" w:hAnsi="Times New Roman"/>
          <w:sz w:val="28"/>
          <w:szCs w:val="28"/>
          <w:lang w:val="en-US"/>
        </w:rPr>
        <w:t>Bir davlat xalqaro ekologik konvensiyaga qo‘shilgan bo‘lsa-da, unda belgilangan majburiyatlarni izchil bajarmayapti. Natijada atrof-muhitga yetkazilayotgan zarar transchegaraviy tus oldi va boshqa davlatlarning manfaatlariga ham ta’sir ko‘rsatdi. Shu sababli Birlashgan Millatlar Tashkiloti mazkur davlatga nisbatan xalqaro huquqiy ta’sir mexanizmlarini ishga solish masalasini ko‘rib chiqdi.Ushbu vaziyatda BMT tomonidan qo‘llanishi mumkin bo‘lgan choralarni aniqlang. (2 ta javobni tanlang)</w:t>
      </w:r>
    </w:p>
    <w:p w14:paraId="440A04ED">
      <w:pPr>
        <w:pStyle w:val="style0"/>
        <w:spacing w:after="0"/>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1) davlat bilan rasmiy muzokaralar olib borish va majburiyatlarni bajarishga chaqiruvchi rezolyutsiyalar qabul qilish</w:t>
      </w:r>
    </w:p>
    <w:p w14:paraId="4F6BCB6B">
      <w:pPr>
        <w:pStyle w:val="style0"/>
        <w:spacing w:after="0"/>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2) Xavfsizlik Kengashi qarori asosida iqtisodiy yoki siyosiy cheklovlar (sanksiyalar) joriy etish</w:t>
      </w:r>
    </w:p>
    <w:p w14:paraId="7567A11C">
      <w:pPr>
        <w:pStyle w:val="style0"/>
        <w:spacing w:after="0"/>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3) BMT organlari tomonidan mazkur davlatning ichki ekologik qonunchiligini to‘g‘ridan-to‘g‘ri o‘zgartirish</w:t>
      </w:r>
    </w:p>
    <w:p w14:paraId="239C95D3">
      <w:pPr>
        <w:pStyle w:val="style0"/>
        <w:spacing w:after="0"/>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4) ekologik majburiyatlar buzilganligi sababli ushbu davlat fuqarolarining asosiy huquq va erkinliklarini xalqaro darajada vaqtincha cheklash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925"/>
        <w:gridCol w:w="924"/>
        <w:gridCol w:w="925"/>
        <w:gridCol w:w="924"/>
        <w:gridCol w:w="925"/>
        <w:gridCol w:w="924"/>
        <w:gridCol w:w="925"/>
        <w:gridCol w:w="924"/>
        <w:gridCol w:w="925"/>
      </w:tblGrid>
      <w:tr w14:paraId="5813634E">
        <w:trPr/>
        <w:tc>
          <w:tcPr>
            <w:tcW w:w="934" w:type="dxa"/>
            <w:tcBorders>
              <w:top w:val="single" w:sz="4" w:space="0" w:color="auto"/>
              <w:left w:val="single" w:sz="4" w:space="0" w:color="auto"/>
              <w:bottom w:val="single" w:sz="4" w:space="0" w:color="auto"/>
              <w:right w:val="single" w:sz="4" w:space="0" w:color="auto"/>
            </w:tcBorders>
            <w:hideMark/>
          </w:tcPr>
          <w:p w14:paraId="2BE06087">
            <w:pPr>
              <w:pStyle w:val="style0"/>
              <w:spacing w:after="0" w:lineRule="auto" w:line="240"/>
              <w:jc w:val="both"/>
              <w:rPr>
                <w:rFonts w:ascii="Times New Roman" w:cs="Times New Roman" w:hAnsi="Times New Roman"/>
                <w:sz w:val="28"/>
                <w:szCs w:val="28"/>
              </w:rPr>
            </w:pPr>
            <w:r>
              <w:rPr>
                <w:rFonts w:ascii="Times New Roman" w:cs="Times New Roman" w:hAnsi="Times New Roman"/>
                <w:sz w:val="28"/>
                <w:szCs w:val="28"/>
              </w:rPr>
              <w:t>Javob:</w:t>
            </w:r>
          </w:p>
        </w:tc>
        <w:tc>
          <w:tcPr>
            <w:tcW w:w="935" w:type="dxa"/>
            <w:tcBorders>
              <w:top w:val="single" w:sz="4" w:space="0" w:color="auto"/>
              <w:left w:val="single" w:sz="4" w:space="0" w:color="auto"/>
              <w:bottom w:val="single" w:sz="4" w:space="0" w:color="auto"/>
              <w:right w:val="single" w:sz="4" w:space="0" w:color="auto"/>
            </w:tcBorders>
          </w:tcPr>
          <w:p w14:paraId="59E3E200">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16620B5F">
            <w:pPr>
              <w:pStyle w:val="style0"/>
              <w:spacing w:after="0" w:lineRule="auto" w:line="240"/>
              <w:jc w:val="both"/>
              <w:rPr>
                <w:rFonts w:ascii="Times New Roman" w:cs="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4A5AE82B">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1C899D5A">
            <w:pPr>
              <w:pStyle w:val="style0"/>
              <w:spacing w:after="0" w:lineRule="auto" w:line="240"/>
              <w:jc w:val="both"/>
              <w:rPr>
                <w:rFonts w:ascii="Times New Roman" w:cs="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66665677">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7F100C16">
            <w:pPr>
              <w:pStyle w:val="style0"/>
              <w:spacing w:after="0" w:lineRule="auto" w:line="240"/>
              <w:jc w:val="both"/>
              <w:rPr>
                <w:rFonts w:ascii="Times New Roman" w:cs="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25ACA7AC">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6BA938BD">
            <w:pPr>
              <w:pStyle w:val="style0"/>
              <w:spacing w:after="0" w:lineRule="auto" w:line="240"/>
              <w:jc w:val="both"/>
              <w:rPr>
                <w:rFonts w:ascii="Times New Roman" w:cs="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55F2A0E5">
            <w:pPr>
              <w:pStyle w:val="style0"/>
              <w:spacing w:after="0" w:lineRule="auto" w:line="240"/>
              <w:jc w:val="both"/>
              <w:rPr>
                <w:rFonts w:ascii="Times New Roman" w:cs="Times New Roman" w:hAnsi="Times New Roman"/>
                <w:sz w:val="28"/>
                <w:szCs w:val="28"/>
              </w:rPr>
            </w:pPr>
          </w:p>
        </w:tc>
      </w:tr>
      <w:tr w14:paraId="6F7562BA">
        <w:tblPrEx/>
        <w:trPr>
          <w:trHeight w:val="385" w:hRule="atLeast"/>
        </w:trPr>
        <w:tc>
          <w:tcPr>
            <w:tcW w:w="9345" w:type="dxa"/>
            <w:gridSpan w:val="10"/>
            <w:tcBorders>
              <w:top w:val="single" w:sz="4" w:space="0" w:color="auto"/>
              <w:left w:val="single" w:sz="4" w:space="0" w:color="auto"/>
              <w:bottom w:val="single" w:sz="4" w:space="0" w:color="auto"/>
              <w:right w:val="single" w:sz="4" w:space="0" w:color="auto"/>
            </w:tcBorders>
            <w:hideMark/>
          </w:tcPr>
          <w:p w14:paraId="7AD599AC">
            <w:pPr>
              <w:pStyle w:val="style0"/>
              <w:spacing w:after="0" w:lineRule="auto" w:line="240"/>
              <w:jc w:val="both"/>
              <w:rPr>
                <w:rFonts w:ascii="Times New Roman" w:cs="Times New Roman" w:hAnsi="Times New Roman"/>
                <w:sz w:val="28"/>
                <w:szCs w:val="28"/>
              </w:rPr>
            </w:pPr>
            <w:r>
              <w:rPr>
                <w:rFonts w:ascii="Times New Roman" w:cs="Times New Roman" w:hAnsi="Times New Roman"/>
                <w:sz w:val="28"/>
                <w:szCs w:val="28"/>
              </w:rPr>
              <w:t>Ball:</w:t>
            </w:r>
            <w:r>
              <w:rPr>
                <w:rFonts w:ascii="Times New Roman" w:cs="Times New Roman" w:hAnsi="Times New Roman"/>
                <w:sz w:val="28"/>
                <w:szCs w:val="28"/>
                <w:lang w:val="en-US"/>
              </w:rPr>
              <w:t xml:space="preserve"> </w:t>
            </w:r>
          </w:p>
        </w:tc>
      </w:tr>
    </w:tbl>
    <w:p w14:paraId="53D83BBA">
      <w:pPr>
        <w:pStyle w:val="style0"/>
        <w:rPr>
          <w:rFonts w:ascii="Times New Roman" w:cs="Times New Roman" w:hAnsi="Times New Roman"/>
          <w:sz w:val="28"/>
          <w:szCs w:val="28"/>
          <w:lang w:val="en-US"/>
        </w:rPr>
      </w:pPr>
    </w:p>
    <w:p w14:paraId="0A7DAF01">
      <w:pPr>
        <w:pStyle w:val="style0"/>
        <w:spacing w:after="0"/>
        <w:rPr>
          <w:rFonts w:ascii="Times New Roman" w:cs="Times New Roman" w:eastAsia="Times New Roman" w:hAnsi="Times New Roman"/>
          <w:sz w:val="28"/>
          <w:szCs w:val="28"/>
          <w:lang w:val="en-US"/>
        </w:rPr>
      </w:pPr>
      <w:r>
        <w:rPr>
          <w:rFonts w:ascii="Times New Roman" w:cs="Times New Roman" w:hAnsi="Times New Roman"/>
          <w:sz w:val="28"/>
          <w:szCs w:val="28"/>
          <w:lang w:val="en-US"/>
        </w:rPr>
        <w:t>11.</w:t>
      </w:r>
      <w:r>
        <w:rPr>
          <w:rFonts w:ascii="Times New Roman" w:cs="Times New Roman" w:eastAsia="Times New Roman" w:hAnsi="Times New Roman"/>
          <w:color w:val="000000"/>
          <w:kern w:val="0"/>
          <w:sz w:val="28"/>
          <w:szCs w:val="28"/>
          <w:lang w:val="en-US" w:eastAsia="ru-RU"/>
          <w14:ligatures xmlns:w14="http://schemas.microsoft.com/office/word/2010/wordml" w14:val="none"/>
        </w:rPr>
        <w:t xml:space="preserve"> </w:t>
      </w:r>
      <w:r>
        <w:rPr>
          <w:rFonts w:ascii="Times New Roman" w:cs="Times New Roman" w:eastAsia="Times New Roman" w:hAnsi="Times New Roman"/>
          <w:sz w:val="28"/>
          <w:szCs w:val="28"/>
          <w:lang w:val="en-US"/>
        </w:rPr>
        <w:t xml:space="preserve">(Q-4 ball) </w:t>
      </w:r>
      <w:r>
        <w:rPr>
          <w:rFonts w:ascii="Times New Roman" w:cs="Times New Roman" w:eastAsia="Times New Roman" w:hAnsi="Times New Roman"/>
          <w:sz w:val="28"/>
          <w:szCs w:val="28"/>
          <w:lang w:val="en-US"/>
        </w:rPr>
        <w:t>Korxonada mehnat qilayotgan 15 –16 yoshli xodimga oid mehnat qonunchiligidagi to‘g‘ri ma’lumotlarni aniqlang:</w:t>
      </w:r>
    </w:p>
    <w:p w14:paraId="12AF64E6">
      <w:pPr>
        <w:pStyle w:val="style0"/>
        <w:spacing w:after="0"/>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1) ishga joylashayotganda o‘qituvchisi tavsiyanoma berishi talab etiladi</w:t>
      </w:r>
    </w:p>
    <w:p w14:paraId="6DBE937C">
      <w:pPr>
        <w:pStyle w:val="style0"/>
        <w:spacing w:after="0"/>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 xml:space="preserve">2) ish vaqti haftasiga 36 soatdan oshmasligi kerak   </w:t>
      </w:r>
    </w:p>
    <w:p w14:paraId="432CE446">
      <w:pPr>
        <w:pStyle w:val="style0"/>
        <w:spacing w:after="0"/>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 xml:space="preserve">3) aravacha va vagonetka yordamida yuk tashishlariga ruxsat etilmaydi  </w:t>
      </w:r>
    </w:p>
    <w:p w14:paraId="2C3E1E62">
      <w:pPr>
        <w:pStyle w:val="style0"/>
        <w:spacing w:after="0"/>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 xml:space="preserve">4) ish vaqti haftasiga 24 soatdan oshmasligi kerak  </w:t>
      </w:r>
    </w:p>
    <w:p w14:paraId="66205DFB">
      <w:pPr>
        <w:pStyle w:val="style0"/>
        <w:spacing w:after="0"/>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5) ish vaqti haftasiga 40 soatdan oshmasligi kerak</w:t>
      </w:r>
    </w:p>
    <w:p w14:paraId="1A2BB6FB">
      <w:pPr>
        <w:pStyle w:val="style0"/>
        <w:spacing w:after="0"/>
        <w:rPr>
          <w:rFonts w:ascii="Times New Roman" w:cs="Times New Roman" w:eastAsia="Times New Roman" w:hAnsi="Times New Roman"/>
          <w:sz w:val="28"/>
          <w:szCs w:val="28"/>
          <w:lang w:val="en-US"/>
        </w:rPr>
      </w:pPr>
      <w:r>
        <w:rPr>
          <w:rFonts w:ascii="Times New Roman" w:cs="Times New Roman" w:hAnsi="Times New Roman"/>
          <w:sz w:val="28"/>
          <w:szCs w:val="28"/>
          <w:lang w:val="en-US"/>
        </w:rPr>
        <w:t>Javob: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925"/>
        <w:gridCol w:w="924"/>
        <w:gridCol w:w="925"/>
        <w:gridCol w:w="924"/>
        <w:gridCol w:w="925"/>
        <w:gridCol w:w="924"/>
        <w:gridCol w:w="925"/>
        <w:gridCol w:w="924"/>
        <w:gridCol w:w="925"/>
      </w:tblGrid>
      <w:tr w14:paraId="307C58A0">
        <w:trPr/>
        <w:tc>
          <w:tcPr>
            <w:tcW w:w="934" w:type="dxa"/>
            <w:tcBorders>
              <w:top w:val="single" w:sz="4" w:space="0" w:color="auto"/>
              <w:left w:val="single" w:sz="4" w:space="0" w:color="auto"/>
              <w:bottom w:val="single" w:sz="4" w:space="0" w:color="auto"/>
              <w:right w:val="single" w:sz="4" w:space="0" w:color="auto"/>
            </w:tcBorders>
            <w:hideMark/>
          </w:tcPr>
          <w:p w14:paraId="1A17758E">
            <w:pPr>
              <w:pStyle w:val="style0"/>
              <w:spacing w:after="0" w:lineRule="auto" w:line="240"/>
              <w:jc w:val="both"/>
              <w:rPr>
                <w:rFonts w:ascii="Times New Roman" w:cs="Times New Roman" w:hAnsi="Times New Roman"/>
                <w:sz w:val="28"/>
                <w:szCs w:val="28"/>
              </w:rPr>
            </w:pPr>
            <w:r>
              <w:rPr>
                <w:rFonts w:ascii="Times New Roman" w:cs="Times New Roman" w:hAnsi="Times New Roman"/>
                <w:sz w:val="28"/>
                <w:szCs w:val="28"/>
              </w:rPr>
              <w:t>Javob:</w:t>
            </w:r>
          </w:p>
        </w:tc>
        <w:tc>
          <w:tcPr>
            <w:tcW w:w="935" w:type="dxa"/>
            <w:tcBorders>
              <w:top w:val="single" w:sz="4" w:space="0" w:color="auto"/>
              <w:left w:val="single" w:sz="4" w:space="0" w:color="auto"/>
              <w:bottom w:val="single" w:sz="4" w:space="0" w:color="auto"/>
              <w:right w:val="single" w:sz="4" w:space="0" w:color="auto"/>
            </w:tcBorders>
          </w:tcPr>
          <w:p w14:paraId="11058F2C">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1D524282">
            <w:pPr>
              <w:pStyle w:val="style0"/>
              <w:spacing w:after="0" w:lineRule="auto" w:line="240"/>
              <w:jc w:val="both"/>
              <w:rPr>
                <w:rFonts w:ascii="Times New Roman" w:cs="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77CE3F8D">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3E690B9E">
            <w:pPr>
              <w:pStyle w:val="style0"/>
              <w:spacing w:after="0" w:lineRule="auto" w:line="240"/>
              <w:jc w:val="both"/>
              <w:rPr>
                <w:rFonts w:ascii="Times New Roman" w:cs="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5EEF8EED">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274B14D5">
            <w:pPr>
              <w:pStyle w:val="style0"/>
              <w:spacing w:after="0" w:lineRule="auto" w:line="240"/>
              <w:jc w:val="both"/>
              <w:rPr>
                <w:rFonts w:ascii="Times New Roman" w:cs="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066AF717">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5095DA50">
            <w:pPr>
              <w:pStyle w:val="style0"/>
              <w:spacing w:after="0" w:lineRule="auto" w:line="240"/>
              <w:jc w:val="both"/>
              <w:rPr>
                <w:rFonts w:ascii="Times New Roman" w:cs="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1FE5084E">
            <w:pPr>
              <w:pStyle w:val="style0"/>
              <w:spacing w:after="0" w:lineRule="auto" w:line="240"/>
              <w:jc w:val="both"/>
              <w:rPr>
                <w:rFonts w:ascii="Times New Roman" w:cs="Times New Roman" w:hAnsi="Times New Roman"/>
                <w:sz w:val="28"/>
                <w:szCs w:val="28"/>
              </w:rPr>
            </w:pPr>
          </w:p>
        </w:tc>
      </w:tr>
      <w:tr w14:paraId="749D5E7D">
        <w:tblPrEx/>
        <w:trPr>
          <w:trHeight w:val="385" w:hRule="atLeast"/>
        </w:trPr>
        <w:tc>
          <w:tcPr>
            <w:tcW w:w="9345" w:type="dxa"/>
            <w:gridSpan w:val="10"/>
            <w:tcBorders>
              <w:top w:val="single" w:sz="4" w:space="0" w:color="auto"/>
              <w:left w:val="single" w:sz="4" w:space="0" w:color="auto"/>
              <w:bottom w:val="single" w:sz="4" w:space="0" w:color="auto"/>
              <w:right w:val="single" w:sz="4" w:space="0" w:color="auto"/>
            </w:tcBorders>
            <w:hideMark/>
          </w:tcPr>
          <w:p w14:paraId="2D60C61F">
            <w:pPr>
              <w:pStyle w:val="style0"/>
              <w:spacing w:after="0" w:lineRule="auto" w:line="240"/>
              <w:jc w:val="both"/>
              <w:rPr>
                <w:rFonts w:ascii="Times New Roman" w:cs="Times New Roman" w:hAnsi="Times New Roman"/>
                <w:sz w:val="28"/>
                <w:szCs w:val="28"/>
              </w:rPr>
            </w:pPr>
            <w:r>
              <w:rPr>
                <w:rFonts w:ascii="Times New Roman" w:cs="Times New Roman" w:hAnsi="Times New Roman"/>
                <w:sz w:val="28"/>
                <w:szCs w:val="28"/>
              </w:rPr>
              <w:t>Ball:</w:t>
            </w:r>
            <w:r>
              <w:rPr>
                <w:rFonts w:ascii="Times New Roman" w:cs="Times New Roman" w:hAnsi="Times New Roman"/>
                <w:sz w:val="28"/>
                <w:szCs w:val="28"/>
                <w:lang w:val="en-US"/>
              </w:rPr>
              <w:t xml:space="preserve"> </w:t>
            </w:r>
          </w:p>
        </w:tc>
      </w:tr>
    </w:tbl>
    <w:p w14:paraId="175461DE">
      <w:pPr>
        <w:pStyle w:val="style0"/>
        <w:rPr>
          <w:rFonts w:ascii="Times New Roman" w:cs="Times New Roman" w:hAnsi="Times New Roman"/>
          <w:sz w:val="28"/>
          <w:szCs w:val="28"/>
        </w:rPr>
      </w:pPr>
    </w:p>
    <w:p w14:paraId="540A627B">
      <w:pPr>
        <w:pStyle w:val="style0"/>
        <w:spacing w:after="0"/>
        <w:rPr>
          <w:rFonts w:ascii="Times New Roman" w:cs="Times New Roman" w:eastAsia="Times New Roman" w:hAnsi="Times New Roman"/>
          <w:sz w:val="28"/>
          <w:szCs w:val="28"/>
        </w:rPr>
      </w:pPr>
      <w:r>
        <w:rPr>
          <w:rFonts w:ascii="Times New Roman" w:cs="Times New Roman" w:hAnsi="Times New Roman"/>
          <w:sz w:val="28"/>
          <w:szCs w:val="28"/>
        </w:rPr>
        <w:t>12.</w:t>
      </w:r>
      <w:r>
        <w:rPr>
          <w:rFonts w:ascii="Times New Roman" w:cs="Times New Roman" w:eastAsia="Times New Roman" w:hAnsi="Times New Roman"/>
          <w:color w:val="000000"/>
          <w:kern w:val="0"/>
          <w:sz w:val="28"/>
          <w:szCs w:val="28"/>
          <w:lang w:eastAsia="ru-RU"/>
          <w14:ligatures xmlns:w14="http://schemas.microsoft.com/office/word/2010/wordml" w14:val="none"/>
        </w:rPr>
        <w:t xml:space="preserve"> </w:t>
      </w:r>
      <w:r>
        <w:rPr>
          <w:rFonts w:ascii="Times New Roman" w:cs="Times New Roman" w:hAnsi="Times New Roman"/>
          <w:sz w:val="28"/>
          <w:szCs w:val="28"/>
        </w:rPr>
        <w:t xml:space="preserve"> </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Q</w:t>
      </w:r>
      <w:r>
        <w:rPr>
          <w:rFonts w:ascii="Times New Roman" w:cs="Times New Roman" w:eastAsia="Times New Roman" w:hAnsi="Times New Roman"/>
          <w:sz w:val="28"/>
          <w:szCs w:val="28"/>
        </w:rPr>
        <w:t xml:space="preserve">-4 </w:t>
      </w:r>
      <w:r>
        <w:rPr>
          <w:rFonts w:ascii="Times New Roman" w:cs="Times New Roman" w:eastAsia="Times New Roman" w:hAnsi="Times New Roman"/>
          <w:sz w:val="28"/>
          <w:szCs w:val="28"/>
          <w:lang w:val="en-US"/>
        </w:rPr>
        <w:t>ball</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I</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ismli</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homilador</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ayol</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Nurli</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kelajak</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ishlab</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chiqarish</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korxonasida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mehnat</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faoliyatini</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olib</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boradi</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Ish</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beruvchi</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ishlab</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chiqarish</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rejasini</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bajarish</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zarurligini</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asos</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qilib</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uni</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tungi</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smenada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ishlashga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jalb</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qilmoqchi</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bo</w:t>
      </w:r>
      <w:r>
        <w:rPr>
          <w:rFonts w:ascii="Times New Roman" w:cs="Times New Roman" w:eastAsia="Times New Roman" w:hAnsi="Times New Roman"/>
          <w:sz w:val="28"/>
          <w:szCs w:val="28"/>
        </w:rPr>
        <w:t>‘</w:t>
      </w:r>
      <w:r>
        <w:rPr>
          <w:rFonts w:ascii="Times New Roman" w:cs="Times New Roman" w:eastAsia="Times New Roman" w:hAnsi="Times New Roman"/>
          <w:sz w:val="28"/>
          <w:szCs w:val="28"/>
          <w:lang w:val="en-US"/>
        </w:rPr>
        <w:t>ldi</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I</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esa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mehnat</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qonunchiligida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homilador</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ayollar</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uchun</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alohida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kafolatlar</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mavjudligini</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aytib</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ushbu</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talabga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e</w:t>
      </w:r>
      <w:r>
        <w:rPr>
          <w:rFonts w:ascii="Times New Roman" w:cs="Times New Roman" w:eastAsia="Times New Roman" w:hAnsi="Times New Roman"/>
          <w:sz w:val="28"/>
          <w:szCs w:val="28"/>
        </w:rPr>
        <w:t>’</w:t>
      </w:r>
      <w:r>
        <w:rPr>
          <w:rFonts w:ascii="Times New Roman" w:cs="Times New Roman" w:eastAsia="Times New Roman" w:hAnsi="Times New Roman"/>
          <w:sz w:val="28"/>
          <w:szCs w:val="28"/>
          <w:lang w:val="en-US"/>
        </w:rPr>
        <w:t>tiroz</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bildirdi</w:t>
      </w:r>
      <w:r>
        <w:rPr>
          <w:rFonts w:ascii="Times New Roman" w:cs="Times New Roman" w:eastAsia="Times New Roman" w:hAnsi="Times New Roman"/>
          <w:sz w:val="28"/>
          <w:szCs w:val="28"/>
        </w:rPr>
        <w:t>.</w:t>
      </w:r>
    </w:p>
    <w:p w14:paraId="6087AB34">
      <w:pPr>
        <w:pStyle w:val="style0"/>
        <w:spacing w:after="0"/>
        <w:rPr>
          <w:rFonts w:ascii="Times New Roman" w:cs="Times New Roman" w:eastAsia="Times New Roman" w:hAnsi="Times New Roman"/>
          <w:sz w:val="28"/>
          <w:szCs w:val="28"/>
        </w:rPr>
      </w:pPr>
      <w:r>
        <w:rPr>
          <w:rFonts w:ascii="Times New Roman" w:cs="Times New Roman" w:eastAsia="Times New Roman" w:hAnsi="Times New Roman"/>
          <w:sz w:val="28"/>
          <w:szCs w:val="28"/>
          <w:lang w:val="en-US"/>
        </w:rPr>
        <w:t>Vaziyatga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huquqiy</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baho</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berib</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homilador</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ayollarga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nisbatan</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mehnat</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qonunchiligida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belgilangan</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qonuniy</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kafolatlarni</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aniqlang</w:t>
      </w:r>
      <w:r>
        <w:rPr>
          <w:rFonts w:ascii="Times New Roman" w:cs="Times New Roman" w:eastAsia="Times New Roman" w:hAnsi="Times New Roman"/>
          <w:sz w:val="28"/>
          <w:szCs w:val="28"/>
        </w:rPr>
        <w:t>.</w:t>
      </w:r>
    </w:p>
    <w:p w14:paraId="38522DC3">
      <w:pPr>
        <w:pStyle w:val="style0"/>
        <w:spacing w:after="0"/>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1) homilador ayollarni tungi ishlarga va ortiqcha ishlarga jalb qilish taqiqlanadi</w:t>
      </w:r>
    </w:p>
    <w:p w14:paraId="5E29B02C">
      <w:pPr>
        <w:pStyle w:val="style0"/>
        <w:spacing w:after="0"/>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2) ish beruvchi ishlab chiqarish zarurati mavjud bo‘lsa, homilador ayolni uning yozma roziligi bilan tungi smenaga jalb qilishi mumkin</w:t>
      </w:r>
    </w:p>
    <w:p w14:paraId="11117F63">
      <w:pPr>
        <w:pStyle w:val="style0"/>
        <w:spacing w:after="0"/>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3) homilador ayol tibbiy xulosaga asosan yengilroq ishga o‘tkazilishi va bunda o‘rtacha ish haqi saqlanib qolishi kafolatlanadi</w:t>
      </w:r>
    </w:p>
    <w:p w14:paraId="217F966B">
      <w:pPr>
        <w:pStyle w:val="style0"/>
        <w:spacing w:after="0"/>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4) homilador ayol ish beruvchining tashabbusi bilan har qanday holatda ishdan bo‘shatilishi mumkin emas</w:t>
      </w:r>
    </w:p>
    <w:p w14:paraId="0079D2EB">
      <w:pPr>
        <w:pStyle w:val="style0"/>
        <w:spacing w:after="0"/>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5) homilador ayol korxona manfaatlari yo‘lida vaqtincha boshqa qo‘shimcha ishlarni bajarishi mumkin, agar bu ishlar sog‘lig‘iga zarar yetkazmasa</w:t>
      </w:r>
    </w:p>
    <w:p w14:paraId="1D5539CC">
      <w:pPr>
        <w:pStyle w:val="style0"/>
        <w:spacing w:after="0"/>
        <w:rPr>
          <w:rFonts w:ascii="Times New Roman" w:cs="Times New Roman" w:eastAsia="Times New Roman" w:hAnsi="Times New Roman"/>
          <w:color w:val="000000"/>
          <w:sz w:val="28"/>
          <w:szCs w:val="28"/>
          <w:lang w:val="en-U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934"/>
        <w:gridCol w:w="933"/>
        <w:gridCol w:w="934"/>
        <w:gridCol w:w="932"/>
        <w:gridCol w:w="933"/>
        <w:gridCol w:w="932"/>
        <w:gridCol w:w="933"/>
        <w:gridCol w:w="932"/>
        <w:gridCol w:w="933"/>
      </w:tblGrid>
      <w:tr w14:paraId="18EA3DBA">
        <w:trPr/>
        <w:tc>
          <w:tcPr>
            <w:tcW w:w="1096" w:type="dxa"/>
            <w:tcBorders>
              <w:top w:val="single" w:sz="4" w:space="0" w:color="auto"/>
              <w:left w:val="single" w:sz="4" w:space="0" w:color="auto"/>
              <w:bottom w:val="single" w:sz="4" w:space="0" w:color="auto"/>
              <w:right w:val="single" w:sz="4" w:space="0" w:color="auto"/>
            </w:tcBorders>
            <w:hideMark/>
          </w:tcPr>
          <w:p w14:paraId="1B3B4AA2">
            <w:pPr>
              <w:pStyle w:val="style0"/>
              <w:spacing w:after="0" w:lineRule="auto" w:line="240"/>
              <w:jc w:val="both"/>
              <w:rPr>
                <w:rFonts w:ascii="Times New Roman" w:cs="Times New Roman" w:hAnsi="Times New Roman"/>
                <w:sz w:val="28"/>
                <w:szCs w:val="28"/>
              </w:rPr>
            </w:pPr>
            <w:r>
              <w:rPr>
                <w:rFonts w:ascii="Times New Roman" w:cs="Times New Roman" w:hAnsi="Times New Roman"/>
                <w:sz w:val="28"/>
                <w:szCs w:val="28"/>
              </w:rPr>
              <w:t>Javob:</w:t>
            </w:r>
          </w:p>
        </w:tc>
        <w:tc>
          <w:tcPr>
            <w:tcW w:w="934" w:type="dxa"/>
            <w:tcBorders>
              <w:top w:val="single" w:sz="4" w:space="0" w:color="auto"/>
              <w:left w:val="single" w:sz="4" w:space="0" w:color="auto"/>
              <w:bottom w:val="single" w:sz="4" w:space="0" w:color="auto"/>
              <w:right w:val="single" w:sz="4" w:space="0" w:color="auto"/>
            </w:tcBorders>
          </w:tcPr>
          <w:p w14:paraId="4CAAD92E">
            <w:pPr>
              <w:pStyle w:val="style0"/>
              <w:spacing w:after="0" w:lineRule="auto" w:line="240"/>
              <w:jc w:val="both"/>
              <w:rPr>
                <w:rFonts w:ascii="Times New Roman" w:cs="Times New Roman" w:hAnsi="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515A999E">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1BC42F6C">
            <w:pPr>
              <w:pStyle w:val="style0"/>
              <w:spacing w:after="0" w:lineRule="auto" w:line="240"/>
              <w:jc w:val="both"/>
              <w:rPr>
                <w:rFonts w:ascii="Times New Roman" w:cs="Times New Roman" w:hAnsi="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505C00B9">
            <w:pPr>
              <w:pStyle w:val="style0"/>
              <w:spacing w:after="0" w:lineRule="auto" w:line="240"/>
              <w:jc w:val="both"/>
              <w:rPr>
                <w:rFonts w:ascii="Times New Roman" w:cs="Times New Roman" w:hAnsi="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7494A5C6">
            <w:pPr>
              <w:pStyle w:val="style0"/>
              <w:spacing w:after="0" w:lineRule="auto" w:line="240"/>
              <w:jc w:val="both"/>
              <w:rPr>
                <w:rFonts w:ascii="Times New Roman" w:cs="Times New Roman" w:hAnsi="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05A8A4B4">
            <w:pPr>
              <w:pStyle w:val="style0"/>
              <w:spacing w:after="0" w:lineRule="auto" w:line="240"/>
              <w:jc w:val="both"/>
              <w:rPr>
                <w:rFonts w:ascii="Times New Roman" w:cs="Times New Roman" w:hAnsi="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31C345F6">
            <w:pPr>
              <w:pStyle w:val="style0"/>
              <w:spacing w:after="0" w:lineRule="auto" w:line="240"/>
              <w:jc w:val="both"/>
              <w:rPr>
                <w:rFonts w:ascii="Times New Roman" w:cs="Times New Roman" w:hAnsi="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2B5FCD87">
            <w:pPr>
              <w:pStyle w:val="style0"/>
              <w:spacing w:after="0" w:lineRule="auto" w:line="240"/>
              <w:jc w:val="both"/>
              <w:rPr>
                <w:rFonts w:ascii="Times New Roman" w:cs="Times New Roman" w:hAnsi="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155C81BF">
            <w:pPr>
              <w:pStyle w:val="style0"/>
              <w:spacing w:after="0" w:lineRule="auto" w:line="240"/>
              <w:jc w:val="both"/>
              <w:rPr>
                <w:rFonts w:ascii="Times New Roman" w:cs="Times New Roman" w:hAnsi="Times New Roman"/>
                <w:sz w:val="28"/>
                <w:szCs w:val="28"/>
              </w:rPr>
            </w:pPr>
          </w:p>
        </w:tc>
      </w:tr>
      <w:tr w14:paraId="02CFD02C">
        <w:tblPrEx/>
        <w:trPr>
          <w:trHeight w:val="385" w:hRule="atLeast"/>
        </w:trPr>
        <w:tc>
          <w:tcPr>
            <w:tcW w:w="9492" w:type="dxa"/>
            <w:gridSpan w:val="10"/>
            <w:tcBorders>
              <w:top w:val="single" w:sz="4" w:space="0" w:color="auto"/>
              <w:left w:val="single" w:sz="4" w:space="0" w:color="auto"/>
              <w:bottom w:val="single" w:sz="4" w:space="0" w:color="auto"/>
              <w:right w:val="single" w:sz="4" w:space="0" w:color="auto"/>
            </w:tcBorders>
            <w:hideMark/>
          </w:tcPr>
          <w:p w14:paraId="6D4ECB07">
            <w:pPr>
              <w:pStyle w:val="style0"/>
              <w:spacing w:after="0" w:lineRule="auto" w:line="240"/>
              <w:jc w:val="both"/>
              <w:rPr>
                <w:rFonts w:ascii="Times New Roman" w:cs="Times New Roman" w:hAnsi="Times New Roman"/>
                <w:sz w:val="28"/>
                <w:szCs w:val="28"/>
              </w:rPr>
            </w:pPr>
            <w:r>
              <w:rPr>
                <w:rFonts w:ascii="Times New Roman" w:cs="Times New Roman" w:hAnsi="Times New Roman"/>
                <w:sz w:val="28"/>
                <w:szCs w:val="28"/>
              </w:rPr>
              <w:t>Ball:</w:t>
            </w:r>
            <w:r>
              <w:rPr>
                <w:rFonts w:ascii="Times New Roman" w:cs="Times New Roman" w:hAnsi="Times New Roman"/>
                <w:sz w:val="28"/>
                <w:szCs w:val="28"/>
                <w:lang w:val="en-US"/>
              </w:rPr>
              <w:t xml:space="preserve"> </w:t>
            </w:r>
          </w:p>
        </w:tc>
      </w:tr>
    </w:tbl>
    <w:p w14:paraId="1D28B022">
      <w:pPr>
        <w:pStyle w:val="style0"/>
        <w:rPr>
          <w:rFonts w:ascii="Times New Roman" w:cs="Times New Roman" w:hAnsi="Times New Roman"/>
          <w:sz w:val="28"/>
          <w:szCs w:val="28"/>
        </w:rPr>
      </w:pPr>
    </w:p>
    <w:p w14:paraId="13414EB9">
      <w:pPr>
        <w:pStyle w:val="style0"/>
        <w:spacing w:after="0"/>
        <w:rPr>
          <w:rFonts w:ascii="Times New Roman" w:cs="Times New Roman" w:eastAsia="Times New Roman" w:hAnsi="Times New Roman"/>
          <w:sz w:val="28"/>
          <w:szCs w:val="28"/>
        </w:rPr>
      </w:pPr>
      <w:r>
        <w:rPr>
          <w:rFonts w:ascii="Times New Roman" w:cs="Times New Roman" w:hAnsi="Times New Roman"/>
          <w:sz w:val="28"/>
          <w:szCs w:val="28"/>
        </w:rPr>
        <w:t xml:space="preserve">13. </w:t>
      </w:r>
      <w:r>
        <w:rPr>
          <w:rFonts w:ascii="Times New Roman" w:cs="Times New Roman" w:eastAsia="Times New Roman" w:hAnsi="Times New Roman"/>
          <w:sz w:val="28"/>
          <w:szCs w:val="28"/>
        </w:rPr>
        <w:t>(</w:t>
      </w:r>
      <w:r>
        <w:rPr>
          <w:rFonts w:ascii="Times New Roman" w:cs="Times New Roman" w:eastAsia="Times New Roman" w:hAnsi="Times New Roman"/>
          <w:sz w:val="28"/>
          <w:szCs w:val="28"/>
          <w:lang w:val="en-US"/>
        </w:rPr>
        <w:t>B</w:t>
      </w:r>
      <w:r>
        <w:rPr>
          <w:rFonts w:ascii="Times New Roman" w:cs="Times New Roman" w:eastAsia="Times New Roman" w:hAnsi="Times New Roman"/>
          <w:sz w:val="28"/>
          <w:szCs w:val="28"/>
        </w:rPr>
        <w:t xml:space="preserve">-4 </w:t>
      </w:r>
      <w:r>
        <w:rPr>
          <w:rFonts w:ascii="Times New Roman" w:cs="Times New Roman" w:eastAsia="Times New Roman" w:hAnsi="Times New Roman"/>
          <w:sz w:val="28"/>
          <w:szCs w:val="28"/>
          <w:lang w:val="en-US"/>
        </w:rPr>
        <w:t>ball</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Huquq-tartibotni saqlash, huquqbuzarliklarni aniqlash, bartaraf etish, huquqbuzarliklarning bartaraf etilishi sabablari va shart-sharoitlarini o‘rganishga qaratilgan chora-tadbirlar tizimi nima deb ataladi?</w:t>
      </w:r>
    </w:p>
    <w:p w14:paraId="34E7EEFA">
      <w:pPr>
        <w:pStyle w:val="style0"/>
        <w:spacing w:after="0"/>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1) huquqbuzarliklar profilaktikasi</w:t>
      </w:r>
    </w:p>
    <w:p w14:paraId="5AEA79F4">
      <w:pPr>
        <w:pStyle w:val="style0"/>
        <w:spacing w:after="0"/>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2) kriminalistik ekspertiza</w:t>
      </w:r>
    </w:p>
    <w:p w14:paraId="37AEE15D">
      <w:pPr>
        <w:pStyle w:val="style0"/>
        <w:spacing w:after="0"/>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3) huquqiy tarbiya</w:t>
      </w:r>
    </w:p>
    <w:p w14:paraId="61BC605B">
      <w:pPr>
        <w:pStyle w:val="style0"/>
        <w:spacing w:after="0"/>
        <w:rPr>
          <w:rFonts w:ascii="Times New Roman" w:cs="Times New Roman" w:eastAsia="Times New Roman" w:hAnsi="Times New Roman"/>
          <w:sz w:val="28"/>
          <w:szCs w:val="28"/>
        </w:rPr>
      </w:pPr>
      <w:r>
        <w:rPr>
          <w:rFonts w:ascii="Times New Roman" w:cs="Times New Roman" w:eastAsia="Times New Roman" w:hAnsi="Times New Roman"/>
          <w:sz w:val="28"/>
          <w:szCs w:val="28"/>
        </w:rPr>
        <w:t>4) huquqiy chora</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934"/>
        <w:gridCol w:w="933"/>
        <w:gridCol w:w="934"/>
        <w:gridCol w:w="932"/>
        <w:gridCol w:w="933"/>
        <w:gridCol w:w="932"/>
        <w:gridCol w:w="933"/>
        <w:gridCol w:w="932"/>
        <w:gridCol w:w="1222"/>
      </w:tblGrid>
      <w:tr w14:paraId="3630952D">
        <w:trPr/>
        <w:tc>
          <w:tcPr>
            <w:tcW w:w="1380" w:type="dxa"/>
            <w:tcBorders>
              <w:top w:val="single" w:sz="4" w:space="0" w:color="auto"/>
              <w:left w:val="single" w:sz="4" w:space="0" w:color="auto"/>
              <w:bottom w:val="single" w:sz="4" w:space="0" w:color="auto"/>
              <w:right w:val="single" w:sz="4" w:space="0" w:color="auto"/>
            </w:tcBorders>
            <w:hideMark/>
          </w:tcPr>
          <w:p w14:paraId="3CF9D527">
            <w:pPr>
              <w:pStyle w:val="style0"/>
              <w:spacing w:after="0" w:lineRule="auto" w:line="240"/>
              <w:jc w:val="both"/>
              <w:rPr>
                <w:rFonts w:ascii="Times New Roman" w:cs="Times New Roman" w:hAnsi="Times New Roman"/>
                <w:sz w:val="28"/>
                <w:szCs w:val="28"/>
              </w:rPr>
            </w:pPr>
            <w:r>
              <w:rPr>
                <w:rFonts w:ascii="Times New Roman" w:cs="Times New Roman" w:hAnsi="Times New Roman"/>
                <w:sz w:val="28"/>
                <w:szCs w:val="28"/>
              </w:rPr>
              <w:t>Javob:</w:t>
            </w:r>
          </w:p>
        </w:tc>
        <w:tc>
          <w:tcPr>
            <w:tcW w:w="934" w:type="dxa"/>
            <w:tcBorders>
              <w:top w:val="single" w:sz="4" w:space="0" w:color="auto"/>
              <w:left w:val="single" w:sz="4" w:space="0" w:color="auto"/>
              <w:bottom w:val="single" w:sz="4" w:space="0" w:color="auto"/>
              <w:right w:val="single" w:sz="4" w:space="0" w:color="auto"/>
            </w:tcBorders>
          </w:tcPr>
          <w:p w14:paraId="577319F9">
            <w:pPr>
              <w:pStyle w:val="style0"/>
              <w:spacing w:after="0" w:lineRule="auto" w:line="240"/>
              <w:jc w:val="both"/>
              <w:rPr>
                <w:rFonts w:ascii="Times New Roman" w:cs="Times New Roman" w:hAnsi="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75B8595E">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3C496B47">
            <w:pPr>
              <w:pStyle w:val="style0"/>
              <w:spacing w:after="0" w:lineRule="auto" w:line="240"/>
              <w:jc w:val="both"/>
              <w:rPr>
                <w:rFonts w:ascii="Times New Roman" w:cs="Times New Roman" w:hAnsi="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67A54DA5">
            <w:pPr>
              <w:pStyle w:val="style0"/>
              <w:spacing w:after="0" w:lineRule="auto" w:line="240"/>
              <w:jc w:val="both"/>
              <w:rPr>
                <w:rFonts w:ascii="Times New Roman" w:cs="Times New Roman" w:hAnsi="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4BA09E63">
            <w:pPr>
              <w:pStyle w:val="style0"/>
              <w:spacing w:after="0" w:lineRule="auto" w:line="240"/>
              <w:jc w:val="both"/>
              <w:rPr>
                <w:rFonts w:ascii="Times New Roman" w:cs="Times New Roman" w:hAnsi="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6BE927EF">
            <w:pPr>
              <w:pStyle w:val="style0"/>
              <w:spacing w:after="0" w:lineRule="auto" w:line="240"/>
              <w:jc w:val="both"/>
              <w:rPr>
                <w:rFonts w:ascii="Times New Roman" w:cs="Times New Roman" w:hAnsi="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6AADF235">
            <w:pPr>
              <w:pStyle w:val="style0"/>
              <w:spacing w:after="0" w:lineRule="auto" w:line="240"/>
              <w:jc w:val="both"/>
              <w:rPr>
                <w:rFonts w:ascii="Times New Roman" w:cs="Times New Roman" w:hAnsi="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2E31DB28">
            <w:pPr>
              <w:pStyle w:val="style0"/>
              <w:spacing w:after="0" w:lineRule="auto" w:line="240"/>
              <w:jc w:val="both"/>
              <w:rPr>
                <w:rFonts w:ascii="Times New Roman" w:cs="Times New Roman" w:hAnsi="Times New Roman"/>
                <w:sz w:val="28"/>
                <w:szCs w:val="28"/>
              </w:rPr>
            </w:pPr>
          </w:p>
        </w:tc>
        <w:tc>
          <w:tcPr>
            <w:tcW w:w="1222" w:type="dxa"/>
            <w:tcBorders>
              <w:top w:val="single" w:sz="4" w:space="0" w:color="auto"/>
              <w:left w:val="single" w:sz="4" w:space="0" w:color="auto"/>
              <w:bottom w:val="single" w:sz="4" w:space="0" w:color="auto"/>
              <w:right w:val="single" w:sz="4" w:space="0" w:color="auto"/>
            </w:tcBorders>
          </w:tcPr>
          <w:p w14:paraId="49B169B1">
            <w:pPr>
              <w:pStyle w:val="style0"/>
              <w:spacing w:after="0" w:lineRule="auto" w:line="240"/>
              <w:jc w:val="both"/>
              <w:rPr>
                <w:rFonts w:ascii="Times New Roman" w:cs="Times New Roman" w:hAnsi="Times New Roman"/>
                <w:sz w:val="28"/>
                <w:szCs w:val="28"/>
              </w:rPr>
            </w:pPr>
          </w:p>
        </w:tc>
      </w:tr>
      <w:tr w14:paraId="6CF12EBD">
        <w:tblPrEx/>
        <w:trPr>
          <w:trHeight w:val="385" w:hRule="atLeast"/>
        </w:trPr>
        <w:tc>
          <w:tcPr>
            <w:tcW w:w="10065" w:type="dxa"/>
            <w:gridSpan w:val="10"/>
            <w:tcBorders>
              <w:top w:val="single" w:sz="4" w:space="0" w:color="auto"/>
              <w:left w:val="single" w:sz="4" w:space="0" w:color="auto"/>
              <w:bottom w:val="single" w:sz="4" w:space="0" w:color="auto"/>
              <w:right w:val="single" w:sz="4" w:space="0" w:color="auto"/>
            </w:tcBorders>
            <w:hideMark/>
          </w:tcPr>
          <w:p w14:paraId="00D7AC14">
            <w:pPr>
              <w:pStyle w:val="style0"/>
              <w:spacing w:after="0" w:lineRule="auto" w:line="240"/>
              <w:jc w:val="both"/>
              <w:rPr>
                <w:rFonts w:ascii="Times New Roman" w:cs="Times New Roman" w:hAnsi="Times New Roman"/>
                <w:sz w:val="28"/>
                <w:szCs w:val="28"/>
              </w:rPr>
            </w:pPr>
            <w:r>
              <w:rPr>
                <w:rFonts w:ascii="Times New Roman" w:cs="Times New Roman" w:hAnsi="Times New Roman"/>
                <w:sz w:val="28"/>
                <w:szCs w:val="28"/>
              </w:rPr>
              <w:t>Ball:</w:t>
            </w:r>
            <w:r>
              <w:rPr>
                <w:rFonts w:ascii="Times New Roman" w:cs="Times New Roman" w:hAnsi="Times New Roman"/>
                <w:sz w:val="28"/>
                <w:szCs w:val="28"/>
                <w:lang w:val="en-US"/>
              </w:rPr>
              <w:t xml:space="preserve"> </w:t>
            </w:r>
          </w:p>
        </w:tc>
      </w:tr>
    </w:tbl>
    <w:p w14:paraId="04769199">
      <w:pPr>
        <w:pStyle w:val="style0"/>
        <w:rPr>
          <w:rFonts w:ascii="Times New Roman" w:cs="Times New Roman" w:hAnsi="Times New Roman"/>
          <w:sz w:val="28"/>
          <w:szCs w:val="28"/>
          <w:lang w:val="en-US"/>
        </w:rPr>
      </w:pPr>
    </w:p>
    <w:p w14:paraId="34796EBC">
      <w:pPr>
        <w:pStyle w:val="style0"/>
        <w:spacing w:after="0"/>
        <w:ind w:left="-142"/>
        <w:rPr>
          <w:rFonts w:ascii="Times New Roman" w:cs="Times New Roman" w:eastAsia="Times New Roman" w:hAnsi="Times New Roman"/>
          <w:sz w:val="28"/>
          <w:szCs w:val="28"/>
          <w:lang w:val="en-US"/>
        </w:rPr>
      </w:pPr>
      <w:r>
        <w:rPr>
          <w:rFonts w:ascii="Times New Roman" w:cs="Times New Roman" w:hAnsi="Times New Roman"/>
          <w:sz w:val="28"/>
          <w:szCs w:val="28"/>
          <w:lang w:val="en-US"/>
        </w:rPr>
        <w:t>14</w:t>
      </w:r>
      <w:r>
        <w:rPr>
          <w:rFonts w:ascii="Times New Roman" w:cs="Times New Roman" w:hAnsi="Times New Roman"/>
          <w:sz w:val="28"/>
          <w:szCs w:val="28"/>
          <w:lang w:val="en-US"/>
        </w:rPr>
        <w:t xml:space="preserve">. </w:t>
      </w:r>
      <w:r>
        <w:rPr>
          <w:rFonts w:ascii="Times New Roman" w:cs="Times New Roman" w:eastAsia="Times New Roman" w:hAnsi="Times New Roman"/>
          <w:sz w:val="28"/>
          <w:szCs w:val="28"/>
          <w:lang w:val="en-US"/>
        </w:rPr>
        <w:t xml:space="preserve">(Q-4 ball) </w:t>
      </w:r>
      <w:r>
        <w:rPr>
          <w:rFonts w:ascii="Times New Roman" w:cs="Times New Roman" w:eastAsia="Times New Roman" w:hAnsi="Times New Roman"/>
          <w:sz w:val="28"/>
          <w:szCs w:val="28"/>
          <w:lang w:val="en-US"/>
        </w:rPr>
        <w:t xml:space="preserve">Quyidagi harakatlarni ko‘rib chiqib, ulardan qaysilari </w:t>
      </w:r>
      <w:r>
        <w:rPr>
          <w:rFonts w:ascii="Times New Roman" w:cs="Times New Roman" w:eastAsia="Times New Roman" w:hAnsi="Times New Roman"/>
          <w:b/>
          <w:bCs/>
          <w:sz w:val="28"/>
          <w:szCs w:val="28"/>
          <w:lang w:val="en-US"/>
        </w:rPr>
        <w:t>ma’muriy</w:t>
      </w:r>
      <w:r>
        <w:rPr>
          <w:rFonts w:ascii="Times New Roman" w:cs="Times New Roman" w:eastAsia="Times New Roman" w:hAnsi="Times New Roman"/>
          <w:sz w:val="28"/>
          <w:szCs w:val="28"/>
          <w:lang w:val="en-US"/>
        </w:rPr>
        <w:t xml:space="preserve"> huquqbuzarlik ekanligini aniqlang:</w:t>
      </w:r>
    </w:p>
    <w:p w14:paraId="0B2FA816">
      <w:pPr>
        <w:pStyle w:val="style0"/>
        <w:spacing w:after="0"/>
        <w:ind w:left="-142"/>
        <w:rPr>
          <w:rFonts w:ascii="Times New Roman" w:cs="Times New Roman" w:eastAsia="Times New Roman" w:hAnsi="Times New Roman"/>
          <w:sz w:val="28"/>
          <w:szCs w:val="28"/>
        </w:rPr>
      </w:pPr>
      <w:r>
        <w:rPr>
          <w:rFonts w:ascii="Times New Roman" w:cs="Times New Roman" w:eastAsia="Times New Roman" w:hAnsi="Times New Roman"/>
          <w:sz w:val="28"/>
          <w:szCs w:val="28"/>
          <w:lang w:val="en-US"/>
        </w:rPr>
        <w:t xml:space="preserve">1.Haydovchi yo‘l harakati qoidalarini buzib, piyodalar o‘tish joyida to‘xtamadi. 2. Tuman hokimi yer ajratib berish maqsadida fuqarodan pul oldi.   3. Fuqaro oziq-ovqat do‘koni hududida tartibsizlikni yaratdi.  4.  10-sinf o‘quvchisi jamoat transportidan foydalanish qoidalariga amal qilmadi. 5. Talaba tungi vaqtda mahalla guzarida baland ovoz bilan qo‘shiq kuyladi. </w:t>
      </w:r>
      <w:r>
        <w:rPr>
          <w:rFonts w:ascii="Times New Roman" w:cs="Times New Roman" w:eastAsia="Times New Roman" w:hAnsi="Times New Roman"/>
          <w:sz w:val="28"/>
          <w:szCs w:val="28"/>
        </w:rPr>
        <w:t xml:space="preserve">6. Fuqaro qo‘shnisining uyiga tungi vaqtda bosqinchilik uyushtirdi. </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934"/>
        <w:gridCol w:w="933"/>
        <w:gridCol w:w="934"/>
        <w:gridCol w:w="932"/>
        <w:gridCol w:w="933"/>
        <w:gridCol w:w="932"/>
        <w:gridCol w:w="933"/>
        <w:gridCol w:w="932"/>
        <w:gridCol w:w="933"/>
      </w:tblGrid>
      <w:tr w14:paraId="1CD5704A">
        <w:trPr/>
        <w:tc>
          <w:tcPr>
            <w:tcW w:w="1380" w:type="dxa"/>
            <w:tcBorders>
              <w:top w:val="single" w:sz="4" w:space="0" w:color="auto"/>
              <w:left w:val="single" w:sz="4" w:space="0" w:color="auto"/>
              <w:bottom w:val="single" w:sz="4" w:space="0" w:color="auto"/>
              <w:right w:val="single" w:sz="4" w:space="0" w:color="auto"/>
            </w:tcBorders>
            <w:hideMark/>
          </w:tcPr>
          <w:p w14:paraId="53BC4178">
            <w:pPr>
              <w:pStyle w:val="style0"/>
              <w:spacing w:after="0" w:lineRule="auto" w:line="240"/>
              <w:jc w:val="both"/>
              <w:rPr>
                <w:rFonts w:ascii="Times New Roman" w:cs="Times New Roman" w:hAnsi="Times New Roman"/>
                <w:sz w:val="28"/>
                <w:szCs w:val="28"/>
              </w:rPr>
            </w:pPr>
            <w:r>
              <w:rPr>
                <w:rFonts w:ascii="Times New Roman" w:cs="Times New Roman" w:hAnsi="Times New Roman"/>
                <w:sz w:val="28"/>
                <w:szCs w:val="28"/>
              </w:rPr>
              <w:t>Javob:</w:t>
            </w:r>
          </w:p>
        </w:tc>
        <w:tc>
          <w:tcPr>
            <w:tcW w:w="934" w:type="dxa"/>
            <w:tcBorders>
              <w:top w:val="single" w:sz="4" w:space="0" w:color="auto"/>
              <w:left w:val="single" w:sz="4" w:space="0" w:color="auto"/>
              <w:bottom w:val="single" w:sz="4" w:space="0" w:color="auto"/>
              <w:right w:val="single" w:sz="4" w:space="0" w:color="auto"/>
            </w:tcBorders>
          </w:tcPr>
          <w:p w14:paraId="78287CD8">
            <w:pPr>
              <w:pStyle w:val="style0"/>
              <w:spacing w:after="0" w:lineRule="auto" w:line="240"/>
              <w:jc w:val="both"/>
              <w:rPr>
                <w:rFonts w:ascii="Times New Roman" w:cs="Times New Roman" w:hAnsi="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444A6C05">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761ED7E6">
            <w:pPr>
              <w:pStyle w:val="style0"/>
              <w:spacing w:after="0" w:lineRule="auto" w:line="240"/>
              <w:jc w:val="both"/>
              <w:rPr>
                <w:rFonts w:ascii="Times New Roman" w:cs="Times New Roman" w:hAnsi="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184D9BD3">
            <w:pPr>
              <w:pStyle w:val="style0"/>
              <w:spacing w:after="0" w:lineRule="auto" w:line="240"/>
              <w:jc w:val="both"/>
              <w:rPr>
                <w:rFonts w:ascii="Times New Roman" w:cs="Times New Roman" w:hAnsi="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745FBE7F">
            <w:pPr>
              <w:pStyle w:val="style0"/>
              <w:spacing w:after="0" w:lineRule="auto" w:line="240"/>
              <w:jc w:val="both"/>
              <w:rPr>
                <w:rFonts w:ascii="Times New Roman" w:cs="Times New Roman" w:hAnsi="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181C0DF8">
            <w:pPr>
              <w:pStyle w:val="style0"/>
              <w:spacing w:after="0" w:lineRule="auto" w:line="240"/>
              <w:jc w:val="both"/>
              <w:rPr>
                <w:rFonts w:ascii="Times New Roman" w:cs="Times New Roman" w:hAnsi="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07509214">
            <w:pPr>
              <w:pStyle w:val="style0"/>
              <w:spacing w:after="0" w:lineRule="auto" w:line="240"/>
              <w:jc w:val="both"/>
              <w:rPr>
                <w:rFonts w:ascii="Times New Roman" w:cs="Times New Roman" w:hAnsi="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3900B879">
            <w:pPr>
              <w:pStyle w:val="style0"/>
              <w:spacing w:after="0" w:lineRule="auto" w:line="240"/>
              <w:jc w:val="both"/>
              <w:rPr>
                <w:rFonts w:ascii="Times New Roman" w:cs="Times New Roman" w:hAnsi="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6BB1BE11">
            <w:pPr>
              <w:pStyle w:val="style0"/>
              <w:spacing w:after="0" w:lineRule="auto" w:line="240"/>
              <w:jc w:val="both"/>
              <w:rPr>
                <w:rFonts w:ascii="Times New Roman" w:cs="Times New Roman" w:hAnsi="Times New Roman"/>
                <w:sz w:val="28"/>
                <w:szCs w:val="28"/>
              </w:rPr>
            </w:pPr>
          </w:p>
        </w:tc>
      </w:tr>
      <w:tr w14:paraId="42CEE3C8">
        <w:tblPrEx/>
        <w:trPr>
          <w:trHeight w:val="385" w:hRule="atLeast"/>
        </w:trPr>
        <w:tc>
          <w:tcPr>
            <w:tcW w:w="9776" w:type="dxa"/>
            <w:gridSpan w:val="10"/>
            <w:tcBorders>
              <w:top w:val="single" w:sz="4" w:space="0" w:color="auto"/>
              <w:left w:val="single" w:sz="4" w:space="0" w:color="auto"/>
              <w:bottom w:val="single" w:sz="4" w:space="0" w:color="auto"/>
              <w:right w:val="single" w:sz="4" w:space="0" w:color="auto"/>
            </w:tcBorders>
            <w:hideMark/>
          </w:tcPr>
          <w:p w14:paraId="43417FC1">
            <w:pPr>
              <w:pStyle w:val="style0"/>
              <w:spacing w:after="0" w:lineRule="auto" w:line="240"/>
              <w:jc w:val="both"/>
              <w:rPr>
                <w:rFonts w:ascii="Times New Roman" w:cs="Times New Roman" w:hAnsi="Times New Roman"/>
                <w:sz w:val="28"/>
                <w:szCs w:val="28"/>
              </w:rPr>
            </w:pPr>
            <w:r>
              <w:rPr>
                <w:rFonts w:ascii="Times New Roman" w:cs="Times New Roman" w:hAnsi="Times New Roman"/>
                <w:sz w:val="28"/>
                <w:szCs w:val="28"/>
              </w:rPr>
              <w:t>Ball:</w:t>
            </w:r>
            <w:r>
              <w:rPr>
                <w:rFonts w:ascii="Times New Roman" w:cs="Times New Roman" w:hAnsi="Times New Roman"/>
                <w:sz w:val="28"/>
                <w:szCs w:val="28"/>
                <w:lang w:val="en-US"/>
              </w:rPr>
              <w:t xml:space="preserve"> </w:t>
            </w:r>
          </w:p>
        </w:tc>
      </w:tr>
    </w:tbl>
    <w:p w14:paraId="6CDF9B6A">
      <w:pPr>
        <w:pStyle w:val="style0"/>
        <w:spacing w:after="0"/>
        <w:rPr>
          <w:rFonts w:ascii="Times New Roman" w:cs="Times New Roman" w:hAnsi="Times New Roman"/>
          <w:sz w:val="28"/>
          <w:szCs w:val="28"/>
          <w:lang w:val="en-US"/>
        </w:rPr>
      </w:pPr>
    </w:p>
    <w:p w14:paraId="530BD3EA">
      <w:pPr>
        <w:pStyle w:val="style0"/>
        <w:spacing w:after="0"/>
        <w:ind w:left="-284"/>
        <w:jc w:val="both"/>
        <w:rPr>
          <w:rFonts w:ascii="Times New Roman" w:cs="Times New Roman" w:eastAsia="Times New Roman" w:hAnsi="Times New Roman"/>
          <w:sz w:val="28"/>
          <w:szCs w:val="28"/>
          <w:lang w:val="en-US"/>
        </w:rPr>
      </w:pPr>
      <w:r>
        <w:rPr>
          <w:rFonts w:ascii="Times New Roman" w:cs="Times New Roman" w:hAnsi="Times New Roman"/>
          <w:sz w:val="28"/>
          <w:szCs w:val="28"/>
          <w:lang w:val="en-US"/>
        </w:rPr>
        <w:t xml:space="preserve">15. </w:t>
      </w:r>
      <w:r>
        <w:rPr>
          <w:rFonts w:ascii="Times New Roman" w:cs="Times New Roman" w:eastAsia="Times New Roman" w:hAnsi="Times New Roman"/>
          <w:sz w:val="28"/>
          <w:szCs w:val="28"/>
          <w:lang w:val="en-US"/>
        </w:rPr>
        <w:t xml:space="preserve">(Q-4 ball) </w:t>
      </w:r>
      <w:r>
        <w:rPr>
          <w:rFonts w:ascii="Times New Roman" w:cs="Times New Roman" w:eastAsia="Times New Roman" w:hAnsi="Times New Roman"/>
          <w:sz w:val="28"/>
          <w:szCs w:val="28"/>
          <w:lang w:val="en-US"/>
        </w:rPr>
        <w:t>Quyida jinoiy jazo turlariga oid bir qator qoidalar keltirilgan. Ushbu qoidalarni qaysi jazo turiga tegishli ekaniga qarab ajrating.</w:t>
      </w:r>
    </w:p>
    <w:p w14:paraId="07CD92D3">
      <w:pPr>
        <w:pStyle w:val="style0"/>
        <w:spacing w:after="0"/>
        <w:jc w:val="center"/>
        <w:rPr>
          <w:rFonts w:ascii="Times New Roman" w:cs="Times New Roman" w:eastAsia="Times New Roman" w:hAnsi="Times New Roman"/>
          <w:b/>
          <w:bCs/>
          <w:sz w:val="28"/>
          <w:szCs w:val="28"/>
          <w:lang w:val="en-US"/>
        </w:rPr>
      </w:pPr>
      <w:r>
        <w:rPr>
          <w:rFonts w:ascii="Times New Roman" w:cs="Times New Roman" w:eastAsia="Times New Roman" w:hAnsi="Times New Roman"/>
          <w:b/>
          <w:bCs/>
          <w:sz w:val="28"/>
          <w:szCs w:val="28"/>
          <w:lang w:val="en-US"/>
        </w:rPr>
        <w:t>A)  Axloq tuzatish ishlari;   B)   Majburiy jamoat ishlari.</w:t>
      </w:r>
    </w:p>
    <w:p w14:paraId="3839C98C">
      <w:pPr>
        <w:pStyle w:val="style0"/>
        <w:spacing w:after="0" w:lineRule="auto" w:line="240"/>
        <w:ind w:left="-142"/>
        <w:jc w:val="both"/>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1.Mahkumni haq toʻlanmaydigan foydali jamoat ishlarini bajarishga majburiy tarzda jalb qilish.</w:t>
      </w:r>
    </w:p>
    <w:p w14:paraId="29750DA7">
      <w:pPr>
        <w:pStyle w:val="style0"/>
        <w:spacing w:after="0" w:lineRule="auto" w:line="240"/>
        <w:ind w:left="-142"/>
        <w:jc w:val="both"/>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2. Bir oydan uch yilgacha muddatga tayinlanadi.</w:t>
      </w:r>
    </w:p>
    <w:p w14:paraId="17BB0E0E">
      <w:pPr>
        <w:pStyle w:val="style0"/>
        <w:spacing w:after="0" w:lineRule="auto" w:line="240"/>
        <w:ind w:left="-142"/>
        <w:jc w:val="both"/>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3. Bir yuz oltmish soatdan toʻrt yuz yigirma soatgacha boʻlgan muddatga tayinlanadi.</w:t>
      </w:r>
    </w:p>
    <w:p w14:paraId="292A8AF7">
      <w:pPr>
        <w:pStyle w:val="style0"/>
        <w:spacing w:after="0" w:lineRule="auto" w:line="240"/>
        <w:ind w:left="-142"/>
        <w:jc w:val="both"/>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4. Shaxs ish haqining oʻn foizidan oʻttiz foizigacha miqdorini davlat daromadi hisobiga ushlab qolgan holda uni mehnatga majburan jalb qilish.</w:t>
      </w:r>
    </w:p>
    <w:p w14:paraId="10BDE7B1">
      <w:pPr>
        <w:pStyle w:val="style0"/>
        <w:spacing w:after="0"/>
        <w:ind w:left="-426"/>
        <w:jc w:val="both"/>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 xml:space="preserve">   </w:t>
      </w:r>
      <w:r>
        <w:rPr>
          <w:rFonts w:ascii="Times New Roman" w:cs="Times New Roman" w:eastAsia="Times New Roman" w:hAnsi="Times New Roman"/>
          <w:sz w:val="28"/>
          <w:szCs w:val="28"/>
        </w:rPr>
        <w:t>Javob:</w:t>
      </w:r>
    </w:p>
    <w:tbl>
      <w:tblPr>
        <w:tblW w:w="3261" w:type="dxa"/>
        <w:tblInd w:w="-147" w:type="dxa"/>
        <w:tblLayout w:type="fixed"/>
        <w:tblLook w:val="0400" w:firstRow="0" w:lastRow="0" w:firstColumn="0" w:lastColumn="0" w:noHBand="0" w:noVBand="1"/>
      </w:tblPr>
      <w:tblGrid>
        <w:gridCol w:w="1560"/>
        <w:gridCol w:w="1701"/>
      </w:tblGrid>
      <w:tr w14:paraId="312D9256">
        <w:trPr>
          <w:trHeight w:val="230" w:hRule="atLeast"/>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E1B09">
            <w:pPr>
              <w:pStyle w:val="style0"/>
              <w:rPr>
                <w:rFonts w:ascii="Times New Roman" w:cs="Times New Roman" w:eastAsia="Times New Roman" w:hAnsi="Times New Roman"/>
                <w:sz w:val="28"/>
                <w:szCs w:val="28"/>
              </w:rPr>
            </w:pPr>
            <w:r>
              <w:rPr>
                <w:rFonts w:ascii="Times New Roman" w:cs="Times New Roman" w:eastAsia="Times New Roman" w:hAnsi="Times New Roman"/>
                <w:sz w:val="28"/>
                <w:szCs w:val="28"/>
              </w:rPr>
              <w:t>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008C6">
            <w:pPr>
              <w:pStyle w:val="style0"/>
              <w:rPr>
                <w:rFonts w:ascii="Times New Roman" w:cs="Times New Roman" w:eastAsia="Times New Roman" w:hAnsi="Times New Roman"/>
                <w:sz w:val="28"/>
                <w:szCs w:val="28"/>
              </w:rPr>
            </w:pPr>
            <w:r>
              <w:rPr>
                <w:rFonts w:ascii="Times New Roman" w:cs="Times New Roman" w:eastAsia="Times New Roman" w:hAnsi="Times New Roman"/>
                <w:sz w:val="28"/>
                <w:szCs w:val="28"/>
              </w:rPr>
              <w:t>B</w:t>
            </w:r>
          </w:p>
        </w:tc>
      </w:tr>
      <w:tr w14:paraId="36F0954A">
        <w:tblPrEx/>
        <w:trPr>
          <w:trHeight w:val="489" w:hRule="atLeast"/>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3B134">
            <w:pPr>
              <w:pStyle w:val="style0"/>
              <w:rPr>
                <w:rFonts w:ascii="Times New Roman" w:cs="Times New Roman" w:eastAsia="Times New Roman" w:hAnsi="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1E810">
            <w:pPr>
              <w:pStyle w:val="style0"/>
              <w:rPr>
                <w:rFonts w:ascii="Times New Roman" w:cs="Times New Roman" w:eastAsia="Times New Roman" w:hAnsi="Times New Roman"/>
                <w:sz w:val="28"/>
                <w:szCs w:val="28"/>
              </w:rPr>
            </w:pPr>
          </w:p>
        </w:tc>
      </w:tr>
      <w:tr w14:paraId="6B8081F7">
        <w:tblPrEx/>
        <w:trPr>
          <w:trHeight w:val="489" w:hRule="atLeast"/>
        </w:trPr>
        <w:tc>
          <w:tcPr>
            <w:tcW w:w="32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C0BE1">
            <w:pPr>
              <w:pStyle w:val="style0"/>
              <w:rPr>
                <w:rFonts w:ascii="Times New Roman" w:cs="Times New Roman" w:eastAsia="Times New Roman" w:hAnsi="Times New Roman"/>
                <w:sz w:val="28"/>
                <w:szCs w:val="28"/>
              </w:rPr>
            </w:pPr>
            <w:r>
              <w:rPr>
                <w:rFonts w:ascii="Times New Roman" w:cs="Times New Roman" w:eastAsia="Times New Roman" w:hAnsi="Times New Roman"/>
                <w:sz w:val="28"/>
                <w:szCs w:val="28"/>
              </w:rPr>
              <w:t>Ball:</w:t>
            </w:r>
          </w:p>
        </w:tc>
      </w:tr>
    </w:tbl>
    <w:p w14:paraId="567B2798">
      <w:pPr>
        <w:pStyle w:val="style0"/>
        <w:spacing w:after="0"/>
        <w:ind w:left="-567"/>
        <w:rPr>
          <w:rFonts w:ascii="Times New Roman" w:cs="Times New Roman" w:hAnsi="Times New Roman"/>
          <w:sz w:val="28"/>
          <w:szCs w:val="28"/>
        </w:rPr>
      </w:pPr>
    </w:p>
    <w:p w14:paraId="0C7F2C2F">
      <w:pPr>
        <w:pStyle w:val="style0"/>
        <w:spacing w:after="0" w:lineRule="auto" w:line="259"/>
        <w:ind w:left="-142"/>
        <w:rPr>
          <w:rFonts w:ascii="Times New Roman" w:cs="Times New Roman" w:eastAsia="Times New Roman" w:hAnsi="Times New Roman"/>
          <w:sz w:val="28"/>
          <w:szCs w:val="28"/>
        </w:rPr>
      </w:pPr>
      <w:r>
        <w:rPr>
          <w:rFonts w:ascii="Times New Roman" w:cs="Times New Roman" w:hAnsi="Times New Roman"/>
          <w:sz w:val="28"/>
          <w:szCs w:val="28"/>
        </w:rPr>
        <w:t>1</w:t>
      </w:r>
      <w:r>
        <w:rPr>
          <w:rFonts w:ascii="Times New Roman" w:cs="Times New Roman" w:hAnsi="Times New Roman"/>
          <w:sz w:val="28"/>
          <w:szCs w:val="28"/>
        </w:rPr>
        <w:t>6</w:t>
      </w:r>
      <w:r>
        <w:rPr>
          <w:rFonts w:ascii="Times New Roman" w:cs="Times New Roman" w:eastAsia="Times New Roman" w:hAnsi="Times New Roman"/>
          <w:sz w:val="28"/>
          <w:szCs w:val="28"/>
        </w:rPr>
        <w:t>.(</w:t>
      </w:r>
      <w:r>
        <w:rPr>
          <w:rFonts w:ascii="Times New Roman" w:cs="Times New Roman" w:eastAsia="Times New Roman" w:hAnsi="Times New Roman"/>
          <w:sz w:val="28"/>
          <w:szCs w:val="28"/>
          <w:lang w:val="en-US"/>
        </w:rPr>
        <w:t>Q</w:t>
      </w:r>
      <w:r>
        <w:rPr>
          <w:rFonts w:ascii="Times New Roman" w:cs="Times New Roman" w:eastAsia="Times New Roman" w:hAnsi="Times New Roman"/>
          <w:sz w:val="28"/>
          <w:szCs w:val="28"/>
        </w:rPr>
        <w:t xml:space="preserve">- 4 </w:t>
      </w:r>
      <w:r>
        <w:rPr>
          <w:rFonts w:ascii="Times New Roman" w:cs="Times New Roman" w:eastAsia="Times New Roman" w:hAnsi="Times New Roman"/>
          <w:sz w:val="28"/>
          <w:szCs w:val="28"/>
          <w:lang w:val="en-US"/>
        </w:rPr>
        <w:t>ball</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2026-yil 6-yanvar kuni soat 17:45 larda ishdan qaytayotgan fuqaro  T.ni  noma’lum  shaxs urib, do‘pposlab voqea joyidan yashirindi. Bu holatni ko‘rgan fuqaro B. darhol 102 qo‘ng‘iroq qilib jinoyat haqida xabar berdi.  Fuqaro B. surishtiruvchi tomonidan guvoh sifatida so‘roq qilindi.</w:t>
      </w:r>
      <w:r>
        <w:rPr>
          <w:rFonts w:ascii="Times New Roman" w:cs="Times New Roman" w:eastAsia="Times New Roman" w:hAnsi="Times New Roman"/>
          <w:sz w:val="28"/>
          <w:szCs w:val="28"/>
        </w:rPr>
        <w:br/>
      </w:r>
      <w:r>
        <w:rPr>
          <w:rFonts w:ascii="Times New Roman" w:cs="Times New Roman" w:eastAsia="Times New Roman" w:hAnsi="Times New Roman"/>
          <w:sz w:val="28"/>
          <w:szCs w:val="28"/>
          <w:lang w:val="en-US"/>
        </w:rPr>
        <w:t>Mazkur</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so</w:t>
      </w:r>
      <w:r>
        <w:rPr>
          <w:rFonts w:ascii="Times New Roman" w:cs="Times New Roman" w:eastAsia="Times New Roman" w:hAnsi="Times New Roman"/>
          <w:sz w:val="28"/>
          <w:szCs w:val="28"/>
        </w:rPr>
        <w:t>‘</w:t>
      </w:r>
      <w:r>
        <w:rPr>
          <w:rFonts w:ascii="Times New Roman" w:cs="Times New Roman" w:eastAsia="Times New Roman" w:hAnsi="Times New Roman"/>
          <w:sz w:val="28"/>
          <w:szCs w:val="28"/>
          <w:lang w:val="en-US"/>
        </w:rPr>
        <w:t>roq</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jarayonida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jinoyat</w:t>
      </w:r>
      <w:r>
        <w:rPr>
          <w:rFonts w:ascii="Times New Roman" w:cs="Times New Roman" w:eastAsia="Times New Roman" w:hAnsi="Times New Roman"/>
          <w:sz w:val="28"/>
          <w:szCs w:val="28"/>
        </w:rPr>
        <w:t>-</w:t>
      </w:r>
      <w:r>
        <w:rPr>
          <w:rFonts w:ascii="Times New Roman" w:cs="Times New Roman" w:eastAsia="Times New Roman" w:hAnsi="Times New Roman"/>
          <w:sz w:val="28"/>
          <w:szCs w:val="28"/>
          <w:lang w:val="en-US"/>
        </w:rPr>
        <w:t>protsessual</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qonunchilikda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belgilangan</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so</w:t>
      </w:r>
      <w:r>
        <w:rPr>
          <w:rFonts w:ascii="Times New Roman" w:cs="Times New Roman" w:eastAsia="Times New Roman" w:hAnsi="Times New Roman"/>
          <w:sz w:val="28"/>
          <w:szCs w:val="28"/>
        </w:rPr>
        <w:t>‘</w:t>
      </w:r>
      <w:r>
        <w:rPr>
          <w:rFonts w:ascii="Times New Roman" w:cs="Times New Roman" w:eastAsia="Times New Roman" w:hAnsi="Times New Roman"/>
          <w:sz w:val="28"/>
          <w:szCs w:val="28"/>
          <w:lang w:val="en-US"/>
        </w:rPr>
        <w:t>roq</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o</w:t>
      </w:r>
      <w:r>
        <w:rPr>
          <w:rFonts w:ascii="Times New Roman" w:cs="Times New Roman" w:eastAsia="Times New Roman" w:hAnsi="Times New Roman"/>
          <w:sz w:val="28"/>
          <w:szCs w:val="28"/>
        </w:rPr>
        <w:t>‘</w:t>
      </w:r>
      <w:r>
        <w:rPr>
          <w:rFonts w:ascii="Times New Roman" w:cs="Times New Roman" w:eastAsia="Times New Roman" w:hAnsi="Times New Roman"/>
          <w:sz w:val="28"/>
          <w:szCs w:val="28"/>
          <w:lang w:val="en-US"/>
        </w:rPr>
        <w:t>tkazish</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tartibi</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ketma</w:t>
      </w:r>
      <w:r>
        <w:rPr>
          <w:rFonts w:ascii="Times New Roman" w:cs="Times New Roman" w:eastAsia="Times New Roman" w:hAnsi="Times New Roman"/>
          <w:sz w:val="28"/>
          <w:szCs w:val="28"/>
        </w:rPr>
        <w:t>-</w:t>
      </w:r>
      <w:r>
        <w:rPr>
          <w:rFonts w:ascii="Times New Roman" w:cs="Times New Roman" w:eastAsia="Times New Roman" w:hAnsi="Times New Roman"/>
          <w:sz w:val="28"/>
          <w:szCs w:val="28"/>
          <w:lang w:val="en-US"/>
        </w:rPr>
        <w:t>ketligidagi</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to</w:t>
      </w:r>
      <w:r>
        <w:rPr>
          <w:rFonts w:ascii="Times New Roman" w:cs="Times New Roman" w:eastAsia="Times New Roman" w:hAnsi="Times New Roman"/>
          <w:sz w:val="28"/>
          <w:szCs w:val="28"/>
        </w:rPr>
        <w:t>‘</w:t>
      </w:r>
      <w:r>
        <w:rPr>
          <w:rFonts w:ascii="Times New Roman" w:cs="Times New Roman" w:eastAsia="Times New Roman" w:hAnsi="Times New Roman"/>
          <w:sz w:val="28"/>
          <w:szCs w:val="28"/>
          <w:lang w:val="en-US"/>
        </w:rPr>
        <w:t>g</w:t>
      </w:r>
      <w:r>
        <w:rPr>
          <w:rFonts w:ascii="Times New Roman" w:cs="Times New Roman" w:eastAsia="Times New Roman" w:hAnsi="Times New Roman"/>
          <w:sz w:val="28"/>
          <w:szCs w:val="28"/>
        </w:rPr>
        <w:t>‘</w:t>
      </w:r>
      <w:r>
        <w:rPr>
          <w:rFonts w:ascii="Times New Roman" w:cs="Times New Roman" w:eastAsia="Times New Roman" w:hAnsi="Times New Roman"/>
          <w:sz w:val="28"/>
          <w:szCs w:val="28"/>
          <w:lang w:val="en-US"/>
        </w:rPr>
        <w:t>ri</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javoblarni</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aniqlang</w:t>
      </w:r>
      <w:r>
        <w:rPr>
          <w:rFonts w:ascii="Times New Roman" w:cs="Times New Roman" w:eastAsia="Times New Roman" w:hAnsi="Times New Roman"/>
          <w:sz w:val="28"/>
          <w:szCs w:val="28"/>
        </w:rPr>
        <w:t>.</w:t>
      </w:r>
    </w:p>
    <w:p w14:paraId="1DFBBCC8">
      <w:pPr>
        <w:pStyle w:val="style0"/>
        <w:spacing w:after="0" w:lineRule="auto" w:line="259"/>
        <w:ind w:left="-142"/>
        <w:rPr>
          <w:rFonts w:ascii="Times New Roman" w:cs="Times New Roman" w:eastAsia="Times New Roman" w:hAnsi="Times New Roman"/>
          <w:color w:val="000000"/>
          <w:sz w:val="28"/>
          <w:szCs w:val="28"/>
          <w:lang w:val="en-US"/>
        </w:rPr>
      </w:pPr>
      <w:r>
        <w:rPr>
          <w:rFonts w:ascii="Times New Roman" w:cs="Times New Roman" w:eastAsia="Times New Roman" w:hAnsi="Times New Roman"/>
          <w:color w:val="000000"/>
          <w:sz w:val="28"/>
          <w:szCs w:val="28"/>
          <w:lang w:val="en-US"/>
        </w:rPr>
        <w:t xml:space="preserve">1) </w:t>
      </w:r>
      <w:r>
        <w:rPr>
          <w:rFonts w:ascii="Times New Roman" w:cs="Times New Roman" w:eastAsia="Times New Roman" w:hAnsi="Times New Roman"/>
          <w:color w:val="000000"/>
          <w:sz w:val="28"/>
          <w:szCs w:val="28"/>
          <w:lang w:val="en-US"/>
        </w:rPr>
        <w:t>guvohning</w:t>
      </w:r>
      <w:r>
        <w:rPr>
          <w:rFonts w:ascii="Times New Roman" w:cs="Times New Roman" w:eastAsia="Times New Roman" w:hAnsi="Times New Roman"/>
          <w:color w:val="000000"/>
          <w:sz w:val="28"/>
          <w:szCs w:val="28"/>
          <w:lang w:val="en-US"/>
        </w:rPr>
        <w:t xml:space="preserve"> </w:t>
      </w:r>
      <w:r>
        <w:rPr>
          <w:rFonts w:ascii="Times New Roman" w:cs="Times New Roman" w:eastAsia="Times New Roman" w:hAnsi="Times New Roman"/>
          <w:color w:val="000000"/>
          <w:sz w:val="28"/>
          <w:szCs w:val="28"/>
          <w:lang w:val="en-US"/>
        </w:rPr>
        <w:t>shaxsi</w:t>
      </w:r>
      <w:r>
        <w:rPr>
          <w:rFonts w:ascii="Times New Roman" w:cs="Times New Roman" w:eastAsia="Times New Roman" w:hAnsi="Times New Roman"/>
          <w:color w:val="000000"/>
          <w:sz w:val="28"/>
          <w:szCs w:val="28"/>
          <w:lang w:val="en-US"/>
        </w:rPr>
        <w:t xml:space="preserve"> </w:t>
      </w:r>
      <w:r>
        <w:rPr>
          <w:rFonts w:ascii="Times New Roman" w:cs="Times New Roman" w:eastAsia="Times New Roman" w:hAnsi="Times New Roman"/>
          <w:color w:val="000000"/>
          <w:sz w:val="28"/>
          <w:szCs w:val="28"/>
          <w:lang w:val="en-US"/>
        </w:rPr>
        <w:t>aniqlan</w:t>
      </w:r>
      <w:r>
        <w:rPr>
          <w:rFonts w:ascii="Times New Roman" w:cs="Times New Roman" w:eastAsia="Times New Roman" w:hAnsi="Times New Roman"/>
          <w:color w:val="000000"/>
          <w:sz w:val="28"/>
          <w:szCs w:val="28"/>
          <w:lang w:val="en-US"/>
        </w:rPr>
        <w:t>ib</w:t>
      </w:r>
      <w:r>
        <w:rPr>
          <w:rFonts w:ascii="Times New Roman" w:cs="Times New Roman" w:eastAsia="Times New Roman" w:hAnsi="Times New Roman"/>
          <w:color w:val="000000"/>
          <w:sz w:val="28"/>
          <w:szCs w:val="28"/>
          <w:lang w:val="en-US"/>
        </w:rPr>
        <w:t xml:space="preserve">, </w:t>
      </w:r>
      <w:r>
        <w:rPr>
          <w:rFonts w:ascii="Times New Roman" w:cs="Times New Roman" w:eastAsia="Times New Roman" w:hAnsi="Times New Roman"/>
          <w:color w:val="000000"/>
          <w:sz w:val="28"/>
          <w:szCs w:val="28"/>
          <w:lang w:val="en-US"/>
        </w:rPr>
        <w:t>unga</w:t>
      </w:r>
      <w:r>
        <w:rPr>
          <w:rFonts w:ascii="Times New Roman" w:cs="Times New Roman" w:eastAsia="Times New Roman" w:hAnsi="Times New Roman"/>
          <w:color w:val="000000"/>
          <w:sz w:val="28"/>
          <w:szCs w:val="28"/>
          <w:lang w:val="en-US"/>
        </w:rPr>
        <w:t xml:space="preserve"> </w:t>
      </w:r>
      <w:r>
        <w:rPr>
          <w:rFonts w:ascii="Times New Roman" w:cs="Times New Roman" w:eastAsia="Times New Roman" w:hAnsi="Times New Roman"/>
          <w:color w:val="000000"/>
          <w:sz w:val="28"/>
          <w:szCs w:val="28"/>
          <w:lang w:val="en-US"/>
        </w:rPr>
        <w:t>huquq</w:t>
      </w:r>
      <w:r>
        <w:rPr>
          <w:rFonts w:ascii="Times New Roman" w:cs="Times New Roman" w:eastAsia="Times New Roman" w:hAnsi="Times New Roman"/>
          <w:color w:val="000000"/>
          <w:sz w:val="28"/>
          <w:szCs w:val="28"/>
          <w:lang w:val="en-US"/>
        </w:rPr>
        <w:t xml:space="preserve"> </w:t>
      </w:r>
      <w:r>
        <w:rPr>
          <w:rFonts w:ascii="Times New Roman" w:cs="Times New Roman" w:eastAsia="Times New Roman" w:hAnsi="Times New Roman"/>
          <w:color w:val="000000"/>
          <w:sz w:val="28"/>
          <w:szCs w:val="28"/>
          <w:lang w:val="en-US"/>
        </w:rPr>
        <w:t>va</w:t>
      </w:r>
      <w:r>
        <w:rPr>
          <w:rFonts w:ascii="Times New Roman" w:cs="Times New Roman" w:eastAsia="Times New Roman" w:hAnsi="Times New Roman"/>
          <w:color w:val="000000"/>
          <w:sz w:val="28"/>
          <w:szCs w:val="28"/>
          <w:lang w:val="en-US"/>
        </w:rPr>
        <w:t xml:space="preserve"> </w:t>
      </w:r>
      <w:r>
        <w:rPr>
          <w:rFonts w:ascii="Times New Roman" w:cs="Times New Roman" w:eastAsia="Times New Roman" w:hAnsi="Times New Roman"/>
          <w:color w:val="000000"/>
          <w:sz w:val="28"/>
          <w:szCs w:val="28"/>
          <w:lang w:val="en-US"/>
        </w:rPr>
        <w:t>majburiyatlari</w:t>
      </w:r>
      <w:r>
        <w:rPr>
          <w:rFonts w:ascii="Times New Roman" w:cs="Times New Roman" w:eastAsia="Times New Roman" w:hAnsi="Times New Roman"/>
          <w:color w:val="000000"/>
          <w:sz w:val="28"/>
          <w:szCs w:val="28"/>
          <w:lang w:val="en-US"/>
        </w:rPr>
        <w:t xml:space="preserve"> </w:t>
      </w:r>
      <w:r>
        <w:rPr>
          <w:rFonts w:ascii="Times New Roman" w:cs="Times New Roman" w:eastAsia="Times New Roman" w:hAnsi="Times New Roman"/>
          <w:color w:val="000000"/>
          <w:sz w:val="28"/>
          <w:szCs w:val="28"/>
          <w:lang w:val="en-US"/>
        </w:rPr>
        <w:t>tushuntirildi</w:t>
      </w:r>
    </w:p>
    <w:p w14:paraId="65D9E375">
      <w:pPr>
        <w:pStyle w:val="style0"/>
        <w:spacing w:after="0" w:lineRule="auto" w:line="259"/>
        <w:ind w:left="-142"/>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2) guvohga huquq va majburiyatlari tushuntirildi, so‘ng unga ma’lum bo‘lgan holatlar toʻgʻrisida erkin soʻzlab berish taklif etildi</w:t>
      </w:r>
    </w:p>
    <w:p w14:paraId="42AABB52">
      <w:pPr>
        <w:pStyle w:val="style0"/>
        <w:spacing w:after="0" w:lineRule="auto" w:line="259"/>
        <w:ind w:left="-142"/>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3) guvohning qaysi tilda koʻrsatuv bera olishini aniqlab, huquq va majburiyatlari tushuntirildi</w:t>
      </w:r>
    </w:p>
    <w:p w14:paraId="5A3C8DD2">
      <w:pPr>
        <w:pStyle w:val="style0"/>
        <w:spacing w:after="0" w:lineRule="auto" w:line="259"/>
        <w:ind w:left="-142"/>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4) guvohning huquq va majburiyatlari tushuntirilgandan keyin shaxsi aniqlandi</w:t>
      </w:r>
    </w:p>
    <w:p w14:paraId="15553190">
      <w:pPr>
        <w:pStyle w:val="style0"/>
        <w:spacing w:after="0" w:lineRule="auto" w:line="259"/>
        <w:ind w:left="-142"/>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5) guvohning shaxsi aniqlangandan  so‘ng,  unga ma’lum bo‘lgan holatlar toʻgʻrisida erkin soʻzlab berish taklif etildi</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934"/>
        <w:gridCol w:w="933"/>
        <w:gridCol w:w="934"/>
        <w:gridCol w:w="932"/>
        <w:gridCol w:w="933"/>
        <w:gridCol w:w="932"/>
        <w:gridCol w:w="933"/>
        <w:gridCol w:w="932"/>
        <w:gridCol w:w="933"/>
      </w:tblGrid>
      <w:tr w14:paraId="3612B5C5">
        <w:trPr/>
        <w:tc>
          <w:tcPr>
            <w:tcW w:w="1238" w:type="dxa"/>
            <w:tcBorders>
              <w:top w:val="single" w:sz="4" w:space="0" w:color="auto"/>
              <w:left w:val="single" w:sz="4" w:space="0" w:color="auto"/>
              <w:bottom w:val="single" w:sz="4" w:space="0" w:color="auto"/>
              <w:right w:val="single" w:sz="4" w:space="0" w:color="auto"/>
            </w:tcBorders>
            <w:hideMark/>
          </w:tcPr>
          <w:p w14:paraId="4DAAC95C">
            <w:pPr>
              <w:pStyle w:val="style0"/>
              <w:spacing w:after="0" w:lineRule="auto" w:line="240"/>
              <w:jc w:val="both"/>
              <w:rPr>
                <w:rFonts w:ascii="Times New Roman" w:cs="Times New Roman" w:hAnsi="Times New Roman"/>
                <w:sz w:val="28"/>
                <w:szCs w:val="28"/>
              </w:rPr>
            </w:pPr>
            <w:r>
              <w:rPr>
                <w:rFonts w:ascii="Times New Roman" w:cs="Times New Roman" w:hAnsi="Times New Roman"/>
                <w:sz w:val="28"/>
                <w:szCs w:val="28"/>
              </w:rPr>
              <w:t>Javob:</w:t>
            </w:r>
          </w:p>
        </w:tc>
        <w:tc>
          <w:tcPr>
            <w:tcW w:w="934" w:type="dxa"/>
            <w:tcBorders>
              <w:top w:val="single" w:sz="4" w:space="0" w:color="auto"/>
              <w:left w:val="single" w:sz="4" w:space="0" w:color="auto"/>
              <w:bottom w:val="single" w:sz="4" w:space="0" w:color="auto"/>
              <w:right w:val="single" w:sz="4" w:space="0" w:color="auto"/>
            </w:tcBorders>
          </w:tcPr>
          <w:p w14:paraId="2BFBB1C7">
            <w:pPr>
              <w:pStyle w:val="style0"/>
              <w:spacing w:after="0" w:lineRule="auto" w:line="240"/>
              <w:jc w:val="both"/>
              <w:rPr>
                <w:rFonts w:ascii="Times New Roman" w:cs="Times New Roman" w:hAnsi="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71DFF396">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3790A898">
            <w:pPr>
              <w:pStyle w:val="style0"/>
              <w:spacing w:after="0" w:lineRule="auto" w:line="240"/>
              <w:jc w:val="both"/>
              <w:rPr>
                <w:rFonts w:ascii="Times New Roman" w:cs="Times New Roman" w:hAnsi="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43A0A6A9">
            <w:pPr>
              <w:pStyle w:val="style0"/>
              <w:spacing w:after="0" w:lineRule="auto" w:line="240"/>
              <w:jc w:val="both"/>
              <w:rPr>
                <w:rFonts w:ascii="Times New Roman" w:cs="Times New Roman" w:hAnsi="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05267A43">
            <w:pPr>
              <w:pStyle w:val="style0"/>
              <w:spacing w:after="0" w:lineRule="auto" w:line="240"/>
              <w:jc w:val="both"/>
              <w:rPr>
                <w:rFonts w:ascii="Times New Roman" w:cs="Times New Roman" w:hAnsi="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302D2027">
            <w:pPr>
              <w:pStyle w:val="style0"/>
              <w:spacing w:after="0" w:lineRule="auto" w:line="240"/>
              <w:jc w:val="both"/>
              <w:rPr>
                <w:rFonts w:ascii="Times New Roman" w:cs="Times New Roman" w:hAnsi="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4E373A67">
            <w:pPr>
              <w:pStyle w:val="style0"/>
              <w:spacing w:after="0" w:lineRule="auto" w:line="240"/>
              <w:jc w:val="both"/>
              <w:rPr>
                <w:rFonts w:ascii="Times New Roman" w:cs="Times New Roman" w:hAnsi="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37C87123">
            <w:pPr>
              <w:pStyle w:val="style0"/>
              <w:spacing w:after="0" w:lineRule="auto" w:line="240"/>
              <w:jc w:val="both"/>
              <w:rPr>
                <w:rFonts w:ascii="Times New Roman" w:cs="Times New Roman" w:hAnsi="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1FA91EE3">
            <w:pPr>
              <w:pStyle w:val="style0"/>
              <w:spacing w:after="0" w:lineRule="auto" w:line="240"/>
              <w:jc w:val="both"/>
              <w:rPr>
                <w:rFonts w:ascii="Times New Roman" w:cs="Times New Roman" w:hAnsi="Times New Roman"/>
                <w:sz w:val="28"/>
                <w:szCs w:val="28"/>
              </w:rPr>
            </w:pPr>
          </w:p>
        </w:tc>
      </w:tr>
      <w:tr w14:paraId="10540555">
        <w:tblPrEx/>
        <w:trPr>
          <w:trHeight w:val="385" w:hRule="atLeast"/>
        </w:trPr>
        <w:tc>
          <w:tcPr>
            <w:tcW w:w="9634" w:type="dxa"/>
            <w:gridSpan w:val="10"/>
            <w:tcBorders>
              <w:top w:val="single" w:sz="4" w:space="0" w:color="auto"/>
              <w:left w:val="single" w:sz="4" w:space="0" w:color="auto"/>
              <w:bottom w:val="single" w:sz="4" w:space="0" w:color="auto"/>
              <w:right w:val="single" w:sz="4" w:space="0" w:color="auto"/>
            </w:tcBorders>
            <w:hideMark/>
          </w:tcPr>
          <w:p w14:paraId="06D40F1A">
            <w:pPr>
              <w:pStyle w:val="style0"/>
              <w:spacing w:after="0" w:lineRule="auto" w:line="240"/>
              <w:jc w:val="both"/>
              <w:rPr>
                <w:rFonts w:ascii="Times New Roman" w:cs="Times New Roman" w:hAnsi="Times New Roman"/>
                <w:sz w:val="28"/>
                <w:szCs w:val="28"/>
              </w:rPr>
            </w:pPr>
            <w:r>
              <w:rPr>
                <w:rFonts w:ascii="Times New Roman" w:cs="Times New Roman" w:hAnsi="Times New Roman"/>
                <w:sz w:val="28"/>
                <w:szCs w:val="28"/>
              </w:rPr>
              <w:t>Ball:</w:t>
            </w:r>
            <w:r>
              <w:rPr>
                <w:rFonts w:ascii="Times New Roman" w:cs="Times New Roman" w:hAnsi="Times New Roman"/>
                <w:sz w:val="28"/>
                <w:szCs w:val="28"/>
                <w:lang w:val="en-US"/>
              </w:rPr>
              <w:t xml:space="preserve"> </w:t>
            </w:r>
          </w:p>
        </w:tc>
      </w:tr>
    </w:tbl>
    <w:p w14:paraId="4D7EBECB">
      <w:pPr>
        <w:pStyle w:val="style0"/>
        <w:rPr>
          <w:rFonts w:ascii="Times New Roman" w:cs="Times New Roman" w:hAnsi="Times New Roman"/>
          <w:sz w:val="28"/>
          <w:szCs w:val="28"/>
        </w:rPr>
      </w:pPr>
    </w:p>
    <w:p w14:paraId="20B288D5">
      <w:pPr>
        <w:pStyle w:val="style0"/>
        <w:spacing w:after="0"/>
        <w:ind w:left="-142"/>
        <w:rPr>
          <w:rFonts w:ascii="Times New Roman" w:cs="Times New Roman" w:eastAsia="Times New Roman" w:hAnsi="Times New Roman"/>
          <w:sz w:val="28"/>
          <w:szCs w:val="28"/>
          <w:lang w:val="en-US"/>
        </w:rPr>
      </w:pPr>
      <w:r>
        <w:rPr>
          <w:rFonts w:ascii="Times New Roman" w:cs="Times New Roman" w:hAnsi="Times New Roman"/>
          <w:sz w:val="28"/>
          <w:szCs w:val="28"/>
          <w:lang w:val="en-US"/>
        </w:rPr>
        <w:t xml:space="preserve">17. </w:t>
      </w:r>
      <w:r>
        <w:rPr>
          <w:rFonts w:ascii="Times New Roman" w:cs="Times New Roman" w:eastAsia="Times New Roman" w:hAnsi="Times New Roman"/>
          <w:sz w:val="28"/>
          <w:szCs w:val="28"/>
          <w:lang w:val="en-US"/>
        </w:rPr>
        <w:t xml:space="preserve">(B-4 ball) </w:t>
      </w:r>
      <w:r>
        <w:rPr>
          <w:rFonts w:ascii="Times New Roman" w:cs="Times New Roman" w:eastAsia="Times New Roman" w:hAnsi="Times New Roman"/>
          <w:sz w:val="28"/>
          <w:szCs w:val="28"/>
          <w:lang w:val="en-US"/>
        </w:rPr>
        <w:t>Quyida berilganlardan qaysi norma O‘zbekiston Respublikasida Konstitutsiyasiga ko‘ra fuqarolarning burchi hisoblanadi?</w:t>
      </w:r>
    </w:p>
    <w:p w14:paraId="3E12363E">
      <w:pPr>
        <w:pStyle w:val="style0"/>
        <w:spacing w:after="0"/>
        <w:ind w:left="-142"/>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1) “Fuqarolar atrof tabiiy muhitga ehtiyotkorona munosabatda bo‘lishga majburdirlar”</w:t>
      </w:r>
    </w:p>
    <w:p w14:paraId="099B0550">
      <w:pPr>
        <w:pStyle w:val="style0"/>
        <w:spacing w:after="0"/>
        <w:ind w:left="-142"/>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2) “Har kim qulay atrof-muhitga, uning holati to‘g‘risidagi ishonchli axborotga ega bo‘lish huquqiga ega”</w:t>
      </w:r>
    </w:p>
    <w:p w14:paraId="77899D47">
      <w:pPr>
        <w:pStyle w:val="style0"/>
        <w:spacing w:after="0"/>
        <w:ind w:left="-142"/>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3) “Fuqarolar shaharsozlik hujjatlarining loyihalari qonunda belgilangan tartibda jamoatchilik muhokamasida ishtirok etishlari mumkin”</w:t>
      </w:r>
    </w:p>
    <w:p w14:paraId="18CC8959">
      <w:pPr>
        <w:pStyle w:val="style0"/>
        <w:spacing w:after="0"/>
        <w:ind w:left="-142"/>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4) “</w:t>
      </w:r>
      <w:r>
        <w:rPr>
          <w:rFonts w:ascii="Times New Roman" w:cs="Times New Roman" w:eastAsia="Times New Roman" w:hAnsi="Times New Roman"/>
          <w:color w:val="000000"/>
          <w:sz w:val="28"/>
          <w:szCs w:val="28"/>
          <w:lang w:val="en-US"/>
        </w:rPr>
        <w:t>Mamlakatimizning bebaho tabiiy boyliklarini koʻpaytirishga hamda hozirgi va kelajak avlodlar uchun asrab-avaylashga hamda atrof-muhit musaffoligini saqlashga astoydil ahd qilinadi”.</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934"/>
        <w:gridCol w:w="933"/>
        <w:gridCol w:w="934"/>
        <w:gridCol w:w="932"/>
        <w:gridCol w:w="933"/>
        <w:gridCol w:w="932"/>
        <w:gridCol w:w="933"/>
        <w:gridCol w:w="932"/>
        <w:gridCol w:w="933"/>
      </w:tblGrid>
      <w:tr w14:paraId="35FC07CD">
        <w:trPr/>
        <w:tc>
          <w:tcPr>
            <w:tcW w:w="1238" w:type="dxa"/>
            <w:tcBorders>
              <w:top w:val="single" w:sz="4" w:space="0" w:color="auto"/>
              <w:left w:val="single" w:sz="4" w:space="0" w:color="auto"/>
              <w:bottom w:val="single" w:sz="4" w:space="0" w:color="auto"/>
              <w:right w:val="single" w:sz="4" w:space="0" w:color="auto"/>
            </w:tcBorders>
            <w:hideMark/>
          </w:tcPr>
          <w:p w14:paraId="126A455F">
            <w:pPr>
              <w:pStyle w:val="style0"/>
              <w:spacing w:after="0" w:lineRule="auto" w:line="240"/>
              <w:jc w:val="both"/>
              <w:rPr>
                <w:rFonts w:ascii="Times New Roman" w:cs="Times New Roman" w:hAnsi="Times New Roman"/>
                <w:sz w:val="28"/>
                <w:szCs w:val="28"/>
              </w:rPr>
            </w:pPr>
            <w:r>
              <w:rPr>
                <w:rFonts w:ascii="Times New Roman" w:cs="Times New Roman" w:hAnsi="Times New Roman"/>
                <w:sz w:val="28"/>
                <w:szCs w:val="28"/>
              </w:rPr>
              <w:t>Javob:</w:t>
            </w:r>
          </w:p>
        </w:tc>
        <w:tc>
          <w:tcPr>
            <w:tcW w:w="934" w:type="dxa"/>
            <w:tcBorders>
              <w:top w:val="single" w:sz="4" w:space="0" w:color="auto"/>
              <w:left w:val="single" w:sz="4" w:space="0" w:color="auto"/>
              <w:bottom w:val="single" w:sz="4" w:space="0" w:color="auto"/>
              <w:right w:val="single" w:sz="4" w:space="0" w:color="auto"/>
            </w:tcBorders>
          </w:tcPr>
          <w:p w14:paraId="11F40CE7">
            <w:pPr>
              <w:pStyle w:val="style0"/>
              <w:spacing w:after="0" w:lineRule="auto" w:line="240"/>
              <w:jc w:val="both"/>
              <w:rPr>
                <w:rFonts w:ascii="Times New Roman" w:cs="Times New Roman" w:hAnsi="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5A9FC705">
            <w:pPr>
              <w:pStyle w:val="style0"/>
              <w:spacing w:after="0" w:lineRule="auto" w:line="240"/>
              <w:jc w:val="both"/>
              <w:rPr>
                <w:rFonts w:ascii="Times New Roman" w:cs="Times New Roman" w:hAnsi="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3EA2E122">
            <w:pPr>
              <w:pStyle w:val="style0"/>
              <w:spacing w:after="0" w:lineRule="auto" w:line="240"/>
              <w:jc w:val="both"/>
              <w:rPr>
                <w:rFonts w:ascii="Times New Roman" w:cs="Times New Roman" w:hAnsi="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09A3B8C9">
            <w:pPr>
              <w:pStyle w:val="style0"/>
              <w:spacing w:after="0" w:lineRule="auto" w:line="240"/>
              <w:jc w:val="both"/>
              <w:rPr>
                <w:rFonts w:ascii="Times New Roman" w:cs="Times New Roman" w:hAnsi="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68F4ABEB">
            <w:pPr>
              <w:pStyle w:val="style0"/>
              <w:spacing w:after="0" w:lineRule="auto" w:line="240"/>
              <w:jc w:val="both"/>
              <w:rPr>
                <w:rFonts w:ascii="Times New Roman" w:cs="Times New Roman" w:hAnsi="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0D74395B">
            <w:pPr>
              <w:pStyle w:val="style0"/>
              <w:spacing w:after="0" w:lineRule="auto" w:line="240"/>
              <w:jc w:val="both"/>
              <w:rPr>
                <w:rFonts w:ascii="Times New Roman" w:cs="Times New Roman" w:hAnsi="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3EC90983">
            <w:pPr>
              <w:pStyle w:val="style0"/>
              <w:spacing w:after="0" w:lineRule="auto" w:line="240"/>
              <w:jc w:val="both"/>
              <w:rPr>
                <w:rFonts w:ascii="Times New Roman" w:cs="Times New Roman" w:hAnsi="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417EBBEF">
            <w:pPr>
              <w:pStyle w:val="style0"/>
              <w:spacing w:after="0" w:lineRule="auto" w:line="240"/>
              <w:jc w:val="both"/>
              <w:rPr>
                <w:rFonts w:ascii="Times New Roman" w:cs="Times New Roman" w:hAnsi="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35FC9565">
            <w:pPr>
              <w:pStyle w:val="style0"/>
              <w:spacing w:after="0" w:lineRule="auto" w:line="240"/>
              <w:jc w:val="both"/>
              <w:rPr>
                <w:rFonts w:ascii="Times New Roman" w:cs="Times New Roman" w:hAnsi="Times New Roman"/>
                <w:sz w:val="28"/>
                <w:szCs w:val="28"/>
              </w:rPr>
            </w:pPr>
          </w:p>
        </w:tc>
      </w:tr>
      <w:tr w14:paraId="1F49305D">
        <w:tblPrEx/>
        <w:trPr>
          <w:trHeight w:val="385" w:hRule="atLeast"/>
        </w:trPr>
        <w:tc>
          <w:tcPr>
            <w:tcW w:w="9634" w:type="dxa"/>
            <w:gridSpan w:val="10"/>
            <w:tcBorders>
              <w:top w:val="single" w:sz="4" w:space="0" w:color="auto"/>
              <w:left w:val="single" w:sz="4" w:space="0" w:color="auto"/>
              <w:bottom w:val="single" w:sz="4" w:space="0" w:color="auto"/>
              <w:right w:val="single" w:sz="4" w:space="0" w:color="auto"/>
            </w:tcBorders>
            <w:hideMark/>
          </w:tcPr>
          <w:p w14:paraId="20C42196">
            <w:pPr>
              <w:pStyle w:val="style0"/>
              <w:spacing w:after="0" w:lineRule="auto" w:line="240"/>
              <w:jc w:val="both"/>
              <w:rPr>
                <w:rFonts w:ascii="Times New Roman" w:cs="Times New Roman" w:hAnsi="Times New Roman"/>
                <w:sz w:val="28"/>
                <w:szCs w:val="28"/>
              </w:rPr>
            </w:pPr>
            <w:r>
              <w:rPr>
                <w:rFonts w:ascii="Times New Roman" w:cs="Times New Roman" w:hAnsi="Times New Roman"/>
                <w:sz w:val="28"/>
                <w:szCs w:val="28"/>
              </w:rPr>
              <w:t>Ball:</w:t>
            </w:r>
            <w:r>
              <w:rPr>
                <w:rFonts w:ascii="Times New Roman" w:cs="Times New Roman" w:hAnsi="Times New Roman"/>
                <w:sz w:val="28"/>
                <w:szCs w:val="28"/>
                <w:lang w:val="en-US"/>
              </w:rPr>
              <w:t xml:space="preserve"> </w:t>
            </w:r>
          </w:p>
        </w:tc>
      </w:tr>
    </w:tbl>
    <w:p w14:paraId="0E855044">
      <w:pPr>
        <w:pStyle w:val="style0"/>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w:t>
      </w:r>
      <w:r>
        <w:rPr>
          <w:rFonts w:ascii="Times New Roman" w:cs="Times New Roman" w:hAnsi="Times New Roman"/>
          <w:b/>
          <w:bCs/>
          <w:sz w:val="28"/>
          <w:szCs w:val="28"/>
          <w:lang w:val="en-US"/>
        </w:rPr>
        <w:t xml:space="preserve">         </w:t>
      </w:r>
    </w:p>
    <w:p w14:paraId="50AEA380">
      <w:pPr>
        <w:pStyle w:val="style0"/>
        <w:jc w:val="center"/>
        <w:rPr>
          <w:rFonts w:ascii="Times New Roman" w:cs="Times New Roman" w:hAnsi="Times New Roman"/>
          <w:b/>
          <w:bCs/>
          <w:sz w:val="28"/>
          <w:szCs w:val="28"/>
          <w:lang w:val="en-US"/>
        </w:rPr>
      </w:pPr>
    </w:p>
    <w:p w14:paraId="1E72889C">
      <w:pPr>
        <w:pStyle w:val="style0"/>
        <w:jc w:val="center"/>
        <w:rPr>
          <w:rFonts w:ascii="Times New Roman" w:cs="Times New Roman" w:hAnsi="Times New Roman"/>
          <w:b/>
          <w:bCs/>
          <w:sz w:val="28"/>
          <w:szCs w:val="28"/>
          <w:lang w:val="en-US"/>
        </w:rPr>
      </w:pPr>
    </w:p>
    <w:p w14:paraId="0B74B6F2">
      <w:pPr>
        <w:pStyle w:val="style0"/>
        <w:jc w:val="center"/>
        <w:rPr>
          <w:rFonts w:ascii="Times New Roman" w:cs="Times New Roman" w:hAnsi="Times New Roman"/>
          <w:b/>
          <w:bCs/>
          <w:sz w:val="28"/>
          <w:szCs w:val="28"/>
          <w:lang w:val="en-US"/>
        </w:rPr>
      </w:pPr>
    </w:p>
    <w:p w14:paraId="449F3FC1">
      <w:pPr>
        <w:pStyle w:val="style0"/>
        <w:jc w:val="center"/>
        <w:rPr>
          <w:rFonts w:ascii="Times New Roman" w:cs="Times New Roman" w:hAnsi="Times New Roman"/>
          <w:b/>
          <w:bCs/>
          <w:sz w:val="28"/>
          <w:szCs w:val="28"/>
          <w:lang w:val="en-US"/>
        </w:rPr>
      </w:pPr>
    </w:p>
    <w:p w14:paraId="2229F32A">
      <w:pPr>
        <w:pStyle w:val="style0"/>
        <w:jc w:val="center"/>
        <w:rPr>
          <w:rFonts w:ascii="Times New Roman" w:cs="Times New Roman" w:hAnsi="Times New Roman"/>
          <w:b/>
          <w:bCs/>
          <w:sz w:val="28"/>
          <w:szCs w:val="28"/>
          <w:lang w:val="en-US"/>
        </w:rPr>
      </w:pPr>
    </w:p>
    <w:p w14:paraId="5F783CA9">
      <w:pPr>
        <w:pStyle w:val="style0"/>
        <w:jc w:val="center"/>
        <w:rPr>
          <w:rFonts w:ascii="Times New Roman" w:cs="Times New Roman" w:hAnsi="Times New Roman"/>
          <w:b/>
          <w:bCs/>
          <w:sz w:val="28"/>
          <w:szCs w:val="28"/>
          <w:lang w:val="en-US"/>
        </w:rPr>
      </w:pPr>
    </w:p>
    <w:p w14:paraId="217D5726">
      <w:pPr>
        <w:pStyle w:val="style0"/>
        <w:jc w:val="center"/>
        <w:rPr>
          <w:rFonts w:ascii="Times New Roman" w:cs="Times New Roman" w:hAnsi="Times New Roman"/>
          <w:b/>
          <w:bCs/>
          <w:sz w:val="28"/>
          <w:szCs w:val="28"/>
          <w:lang w:val="en-US"/>
        </w:rPr>
      </w:pPr>
    </w:p>
    <w:p w14:paraId="3134D347">
      <w:pPr>
        <w:pStyle w:val="style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2-Bo‘lim to‘liq yechim keltirilgan yozma qism.</w:t>
      </w:r>
    </w:p>
    <w:p w14:paraId="4AE26467">
      <w:pPr>
        <w:pStyle w:val="style0"/>
        <w:pBdr>
          <w:left w:val="nil"/>
          <w:right w:val="nil"/>
          <w:top w:val="nil"/>
          <w:bottom w:val="nil"/>
          <w:between w:val="nil"/>
        </w:pBdr>
        <w:spacing w:after="0"/>
        <w:ind w:left="9"/>
        <w:rPr>
          <w:rFonts w:ascii="Times New Roman" w:cs="Times New Roman" w:eastAsia="Times New Roman" w:hAnsi="Times New Roman"/>
          <w:color w:val="000000"/>
          <w:sz w:val="28"/>
          <w:szCs w:val="28"/>
          <w:lang w:val="en-US"/>
        </w:rPr>
      </w:pPr>
      <w:r>
        <w:rPr>
          <w:rFonts w:ascii="Times New Roman" w:cs="Times New Roman" w:hAnsi="Times New Roman"/>
          <w:sz w:val="28"/>
          <w:szCs w:val="28"/>
          <w:lang w:val="en-US"/>
        </w:rPr>
        <w:t>1</w:t>
      </w:r>
      <w:r>
        <w:rPr>
          <w:rFonts w:ascii="Times New Roman" w:cs="Times New Roman" w:hAnsi="Times New Roman"/>
          <w:sz w:val="28"/>
          <w:szCs w:val="28"/>
          <w:lang w:val="en-US"/>
        </w:rPr>
        <w:t>8</w:t>
      </w:r>
      <w:r>
        <w:rPr>
          <w:rFonts w:ascii="Times New Roman" w:cs="Times New Roman" w:hAnsi="Times New Roman"/>
          <w:sz w:val="28"/>
          <w:szCs w:val="28"/>
          <w:lang w:val="en-US"/>
        </w:rPr>
        <w:t xml:space="preserve">. </w:t>
      </w:r>
      <w:r>
        <w:rPr>
          <w:rFonts w:ascii="Times New Roman" w:cs="Times New Roman" w:hAnsi="Times New Roman"/>
          <w:sz w:val="28"/>
          <w:szCs w:val="28"/>
          <w:lang w:val="en-US"/>
        </w:rPr>
        <w:t>(</w:t>
      </w:r>
      <w:r>
        <w:rPr>
          <w:rFonts w:ascii="Times New Roman" w:cs="Times New Roman" w:eastAsia="Times New Roman" w:hAnsi="Times New Roman"/>
          <w:sz w:val="28"/>
          <w:szCs w:val="28"/>
          <w:lang w:val="en-US"/>
        </w:rPr>
        <w:t>Q-10 ball)</w:t>
      </w:r>
      <w:r>
        <w:rPr>
          <w:rFonts w:ascii="Times New Roman" w:cs="Times New Roman" w:eastAsia="Times New Roman" w:hAnsi="Times New Roman"/>
          <w:sz w:val="28"/>
          <w:szCs w:val="28"/>
          <w:lang w:val="en-US"/>
        </w:rPr>
        <w:t xml:space="preserve"> </w:t>
      </w:r>
      <w:r>
        <w:rPr>
          <w:rFonts w:ascii="Times New Roman" w:cs="Times New Roman" w:eastAsia="Times New Roman" w:hAnsi="Times New Roman"/>
          <w:color w:val="000000"/>
          <w:sz w:val="28"/>
          <w:szCs w:val="28"/>
          <w:lang w:val="en-US"/>
        </w:rPr>
        <w:t>Huquq normasini</w:t>
      </w:r>
    </w:p>
    <w:p w14:paraId="6A32A0DA">
      <w:pPr>
        <w:pStyle w:val="style0"/>
        <w:pBdr>
          <w:left w:val="nil"/>
          <w:right w:val="nil"/>
          <w:top w:val="nil"/>
          <w:bottom w:val="nil"/>
          <w:between w:val="nil"/>
        </w:pBdr>
        <w:spacing w:after="0"/>
        <w:rPr>
          <w:rFonts w:ascii="Times New Roman" w:cs="Times New Roman" w:eastAsia="Times New Roman" w:hAnsi="Times New Roman"/>
          <w:color w:val="000000"/>
          <w:sz w:val="28"/>
          <w:szCs w:val="28"/>
          <w:lang w:val="en-US"/>
        </w:rPr>
      </w:pPr>
      <w:r>
        <w:rPr>
          <w:rFonts w:ascii="Times New Roman" w:cs="Times New Roman" w:eastAsia="Times New Roman" w:hAnsi="Times New Roman"/>
          <w:color w:val="000000"/>
          <w:sz w:val="28"/>
          <w:szCs w:val="28"/>
          <w:lang w:val="en-US"/>
        </w:rPr>
        <w:t>- ta’riflang;</w:t>
      </w:r>
    </w:p>
    <w:p w14:paraId="3351B871">
      <w:pPr>
        <w:pStyle w:val="style0"/>
        <w:pBdr>
          <w:left w:val="nil"/>
          <w:right w:val="nil"/>
          <w:top w:val="nil"/>
          <w:bottom w:val="nil"/>
          <w:between w:val="nil"/>
        </w:pBdr>
        <w:spacing w:after="0"/>
        <w:rPr>
          <w:rFonts w:ascii="Times New Roman" w:cs="Times New Roman" w:eastAsia="Times New Roman" w:hAnsi="Times New Roman"/>
          <w:color w:val="000000"/>
          <w:sz w:val="28"/>
          <w:szCs w:val="28"/>
          <w:lang w:val="en-US"/>
        </w:rPr>
      </w:pPr>
      <w:r>
        <w:rPr>
          <w:rFonts w:ascii="Times New Roman" w:cs="Times New Roman" w:eastAsia="Times New Roman" w:hAnsi="Times New Roman"/>
          <w:color w:val="000000"/>
          <w:sz w:val="28"/>
          <w:szCs w:val="28"/>
          <w:lang w:val="en-US"/>
        </w:rPr>
        <w:t>- guruhlarga ajratib, izohini yozing;</w:t>
      </w:r>
    </w:p>
    <w:p w14:paraId="13B11DF2">
      <w:pPr>
        <w:pStyle w:val="style0"/>
        <w:pBdr>
          <w:left w:val="nil"/>
          <w:right w:val="nil"/>
          <w:top w:val="nil"/>
          <w:bottom w:val="nil"/>
          <w:between w:val="nil"/>
        </w:pBdr>
        <w:spacing w:after="0"/>
        <w:rPr>
          <w:rFonts w:ascii="Times New Roman" w:cs="Times New Roman" w:eastAsia="Times New Roman" w:hAnsi="Times New Roman"/>
          <w:sz w:val="28"/>
          <w:szCs w:val="28"/>
          <w:lang w:val="en-US"/>
        </w:rPr>
      </w:pPr>
      <w:r>
        <w:rPr>
          <w:rFonts w:ascii="Times New Roman" w:cs="Times New Roman" w:eastAsia="Times New Roman" w:hAnsi="Times New Roman"/>
          <w:color w:val="000000"/>
          <w:sz w:val="28"/>
          <w:szCs w:val="28"/>
          <w:lang w:val="en-US"/>
        </w:rPr>
        <w:t xml:space="preserve">- qonunlardan misol keltiring.  </w:t>
      </w:r>
    </w:p>
    <w:p w14:paraId="3E3A0C59">
      <w:pPr>
        <w:pStyle w:val="style0"/>
        <w:rPr>
          <w:rFonts w:ascii="Times New Roman" w:cs="Times New Roman" w:hAnsi="Times New Roman"/>
          <w:sz w:val="28"/>
          <w:szCs w:val="28"/>
          <w:lang w:val="en-US"/>
        </w:rPr>
      </w:pPr>
      <w:r>
        <w:rPr>
          <w:rFonts w:ascii="Times New Roman" w:cs="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cs="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cs="Times New Roman" w:hAnsi="Times New Roman"/>
          <w:sz w:val="28"/>
          <w:szCs w:val="28"/>
          <w:lang w:val="en-US"/>
        </w:rPr>
        <w:t>___________________________________________________________________________________________________________________________________________________________________________________________________</w:t>
      </w:r>
      <w:r>
        <w:rPr>
          <w:rFonts w:ascii="Times New Roman" w:cs="Times New Roman" w:hAnsi="Times New Roman"/>
          <w:sz w:val="28"/>
          <w:szCs w:val="28"/>
          <w:lang w:val="en-US"/>
        </w:rPr>
        <w:t>_____________________________________________________________________</w:t>
      </w:r>
      <w:r>
        <w:rPr>
          <w:rFonts w:ascii="Times New Roman" w:cs="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14:paraId="5FAE021D">
        <w:trPr>
          <w:trHeight w:val="385" w:hRule="atLeast"/>
        </w:trPr>
        <w:tc>
          <w:tcPr>
            <w:tcW w:w="9345" w:type="dxa"/>
            <w:tcBorders>
              <w:top w:val="single" w:sz="4" w:space="0" w:color="auto"/>
              <w:left w:val="single" w:sz="4" w:space="0" w:color="auto"/>
              <w:bottom w:val="single" w:sz="4" w:space="0" w:color="auto"/>
              <w:right w:val="single" w:sz="4" w:space="0" w:color="auto"/>
            </w:tcBorders>
            <w:hideMark/>
          </w:tcPr>
          <w:p w14:paraId="163DE605">
            <w:pPr>
              <w:pStyle w:val="style0"/>
              <w:spacing w:after="0" w:lineRule="auto" w:line="240"/>
              <w:jc w:val="both"/>
              <w:rPr>
                <w:rFonts w:ascii="Times New Roman" w:cs="Times New Roman" w:hAnsi="Times New Roman"/>
                <w:sz w:val="28"/>
                <w:szCs w:val="28"/>
              </w:rPr>
            </w:pPr>
            <w:r>
              <w:rPr>
                <w:rFonts w:ascii="Times New Roman" w:cs="Times New Roman" w:hAnsi="Times New Roman"/>
                <w:sz w:val="28"/>
                <w:szCs w:val="28"/>
              </w:rPr>
              <w:t>Ball:</w:t>
            </w:r>
            <w:r>
              <w:rPr>
                <w:rFonts w:ascii="Times New Roman" w:cs="Times New Roman" w:hAnsi="Times New Roman"/>
                <w:sz w:val="28"/>
                <w:szCs w:val="28"/>
                <w:lang w:val="en-US"/>
              </w:rPr>
              <w:t xml:space="preserve"> </w:t>
            </w:r>
          </w:p>
        </w:tc>
      </w:tr>
    </w:tbl>
    <w:p w14:paraId="40FF6DEC">
      <w:pPr>
        <w:pStyle w:val="style0"/>
        <w:spacing w:after="0"/>
        <w:rPr>
          <w:rFonts w:ascii="Times New Roman" w:cs="Times New Roman" w:eastAsia="Times New Roman" w:hAnsi="Times New Roman"/>
          <w:sz w:val="28"/>
          <w:szCs w:val="28"/>
          <w:lang w:val="en-US"/>
        </w:rPr>
      </w:pPr>
      <w:r>
        <w:rPr>
          <w:rFonts w:ascii="Times New Roman" w:cs="Times New Roman" w:hAnsi="Times New Roman"/>
          <w:sz w:val="28"/>
          <w:szCs w:val="28"/>
          <w:lang w:val="en-US"/>
        </w:rPr>
        <w:t>19</w:t>
      </w:r>
      <w:r>
        <w:rPr>
          <w:rFonts w:ascii="Times New Roman" w:cs="Times New Roman" w:hAnsi="Times New Roman"/>
          <w:sz w:val="28"/>
          <w:szCs w:val="28"/>
          <w:lang w:val="en-US"/>
        </w:rPr>
        <w:t xml:space="preserve">. </w:t>
      </w:r>
      <w:r>
        <w:rPr>
          <w:rFonts w:ascii="Times New Roman" w:cs="Times New Roman" w:eastAsia="Times New Roman" w:hAnsi="Times New Roman"/>
          <w:sz w:val="28"/>
          <w:szCs w:val="28"/>
          <w:lang w:val="en-US"/>
        </w:rPr>
        <w:t xml:space="preserve"> (Q-10 ball) </w:t>
      </w:r>
      <w:r>
        <w:rPr>
          <w:rFonts w:ascii="Times New Roman" w:cs="Times New Roman" w:eastAsia="Times New Roman" w:hAnsi="Times New Roman"/>
          <w:sz w:val="28"/>
          <w:szCs w:val="28"/>
          <w:lang w:val="en-US"/>
        </w:rPr>
        <w:t>O‘zbekiston Respublikasi Prezidenti va  Oliy Majlisining vakolatlaridan 5 tasini  Konstitutsiya normalariga asoslanib yozing.</w:t>
      </w:r>
    </w:p>
    <w:tbl>
      <w:tblPr>
        <w:tblW w:w="0" w:type="auto"/>
        <w:tblCellMar>
          <w:top w:w="15" w:type="dxa"/>
          <w:left w:w="15" w:type="dxa"/>
          <w:bottom w:w="15" w:type="dxa"/>
          <w:right w:w="15" w:type="dxa"/>
        </w:tblCellMar>
        <w:tblLook w:val="04A0" w:firstRow="1" w:lastRow="0" w:firstColumn="1" w:lastColumn="0" w:noHBand="0" w:noVBand="1"/>
      </w:tblPr>
      <w:tblGrid>
        <w:gridCol w:w="4390"/>
        <w:gridCol w:w="4677"/>
      </w:tblGrid>
      <w:tr w14:paraId="0E559E08">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BA098">
            <w:pPr>
              <w:pStyle w:val="style0"/>
              <w:jc w:val="center"/>
              <w:rPr>
                <w:rFonts w:ascii="Times New Roman" w:cs="Times New Roman" w:hAnsi="Times New Roman"/>
                <w:sz w:val="28"/>
                <w:szCs w:val="28"/>
                <w:lang w:val="en-US"/>
              </w:rPr>
            </w:pPr>
            <w:r>
              <w:rPr>
                <w:rFonts w:ascii="Times New Roman" w:cs="Times New Roman" w:eastAsia="Times New Roman" w:hAnsi="Times New Roman"/>
                <w:sz w:val="28"/>
                <w:szCs w:val="28"/>
                <w:lang w:val="en-US"/>
              </w:rPr>
              <w:t>O‘zbekiston Respublikasi Prezidentining vakolatlari</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CB7D7">
            <w:pPr>
              <w:pStyle w:val="style0"/>
              <w:jc w:val="center"/>
              <w:rPr>
                <w:rFonts w:ascii="Times New Roman" w:cs="Times New Roman" w:hAnsi="Times New Roman"/>
                <w:sz w:val="28"/>
                <w:szCs w:val="28"/>
                <w:lang w:val="en-US"/>
              </w:rPr>
            </w:pPr>
            <w:r>
              <w:rPr>
                <w:rFonts w:ascii="Times New Roman" w:cs="Times New Roman" w:eastAsia="Times New Roman" w:hAnsi="Times New Roman"/>
                <w:sz w:val="28"/>
                <w:szCs w:val="28"/>
                <w:lang w:val="en-US"/>
              </w:rPr>
              <w:t>O‘zbekiston Respublikasi Oliy Majlisining birgalikdagi vakolatlari</w:t>
            </w:r>
          </w:p>
        </w:tc>
      </w:tr>
      <w:tr w14:paraId="67BCF9FA">
        <w:tblPrEx/>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D1073">
            <w:pPr>
              <w:pStyle w:val="style0"/>
              <w:rPr>
                <w:rFonts w:ascii="Times New Roman" w:cs="Times New Roman" w:hAnsi="Times New Roman"/>
                <w:sz w:val="28"/>
                <w:szCs w:val="28"/>
                <w:lang w:val="en-US"/>
              </w:rPr>
            </w:pPr>
            <w:r>
              <w:rPr>
                <w:rFonts w:ascii="Times New Roman" w:cs="Times New Roman" w:hAnsi="Times New Roman"/>
                <w:sz w:val="28"/>
                <w:szCs w:val="28"/>
                <w:lang w:val="en-US"/>
              </w:rPr>
              <w:t>1.</w:t>
            </w:r>
          </w:p>
          <w:p w14:paraId="2934E4D5">
            <w:pPr>
              <w:pStyle w:val="style0"/>
              <w:rPr>
                <w:rFonts w:ascii="Times New Roman" w:cs="Times New Roman" w:hAnsi="Times New Roman"/>
                <w:sz w:val="28"/>
                <w:szCs w:val="28"/>
                <w:lang w:val="en-US"/>
              </w:rPr>
            </w:pPr>
          </w:p>
          <w:p w14:paraId="54A9A737">
            <w:pPr>
              <w:pStyle w:val="style0"/>
              <w:rPr>
                <w:rFonts w:ascii="Times New Roman" w:cs="Times New Roman" w:hAnsi="Times New Roman"/>
                <w:sz w:val="28"/>
                <w:szCs w:val="28"/>
                <w:lang w:val="en-US"/>
              </w:rPr>
            </w:pPr>
          </w:p>
          <w:p w14:paraId="7485431F">
            <w:pPr>
              <w:pStyle w:val="style0"/>
              <w:rPr>
                <w:rFonts w:ascii="Times New Roman" w:cs="Times New Roman" w:hAnsi="Times New Roman"/>
                <w:sz w:val="28"/>
                <w:szCs w:val="28"/>
                <w:lang w:val="en-US"/>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CE5E9">
            <w:pPr>
              <w:pStyle w:val="style0"/>
              <w:rPr>
                <w:rFonts w:ascii="Times New Roman" w:cs="Times New Roman" w:hAnsi="Times New Roman"/>
                <w:sz w:val="28"/>
                <w:szCs w:val="28"/>
                <w:lang w:val="en-US"/>
              </w:rPr>
            </w:pPr>
            <w:r>
              <w:rPr>
                <w:rFonts w:ascii="Times New Roman" w:cs="Times New Roman" w:hAnsi="Times New Roman"/>
                <w:sz w:val="28"/>
                <w:szCs w:val="28"/>
                <w:lang w:val="en-US"/>
              </w:rPr>
              <w:t>1.</w:t>
            </w:r>
          </w:p>
        </w:tc>
      </w:tr>
      <w:tr w14:paraId="79D1F72F">
        <w:tblPrEx/>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1443E">
            <w:pPr>
              <w:pStyle w:val="style0"/>
              <w:rPr>
                <w:rFonts w:ascii="Times New Roman" w:cs="Times New Roman" w:hAnsi="Times New Roman"/>
                <w:sz w:val="28"/>
                <w:szCs w:val="28"/>
                <w:lang w:val="en-US"/>
              </w:rPr>
            </w:pPr>
            <w:r>
              <w:rPr>
                <w:rFonts w:ascii="Times New Roman" w:cs="Times New Roman" w:hAnsi="Times New Roman"/>
                <w:sz w:val="28"/>
                <w:szCs w:val="28"/>
                <w:lang w:val="en-US"/>
              </w:rPr>
              <w:t>2.</w:t>
            </w:r>
          </w:p>
          <w:p w14:paraId="6811C930">
            <w:pPr>
              <w:pStyle w:val="style0"/>
              <w:rPr>
                <w:rFonts w:ascii="Times New Roman" w:cs="Times New Roman" w:hAnsi="Times New Roman"/>
                <w:sz w:val="28"/>
                <w:szCs w:val="28"/>
                <w:lang w:val="en-US"/>
              </w:rPr>
            </w:pPr>
          </w:p>
          <w:p w14:paraId="20BCDEAD">
            <w:pPr>
              <w:pStyle w:val="style0"/>
              <w:rPr>
                <w:rFonts w:ascii="Times New Roman" w:cs="Times New Roman" w:hAnsi="Times New Roman"/>
                <w:sz w:val="28"/>
                <w:szCs w:val="28"/>
                <w:lang w:val="en-US"/>
              </w:rPr>
            </w:pPr>
          </w:p>
          <w:p w14:paraId="67BDB330">
            <w:pPr>
              <w:pStyle w:val="style0"/>
              <w:rPr>
                <w:rFonts w:ascii="Times New Roman" w:cs="Times New Roman" w:hAnsi="Times New Roman"/>
                <w:sz w:val="28"/>
                <w:szCs w:val="28"/>
                <w:lang w:val="en-US"/>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01712">
            <w:pPr>
              <w:pStyle w:val="style0"/>
              <w:rPr>
                <w:rFonts w:ascii="Times New Roman" w:cs="Times New Roman" w:hAnsi="Times New Roman"/>
                <w:sz w:val="28"/>
                <w:szCs w:val="28"/>
                <w:lang w:val="en-US"/>
              </w:rPr>
            </w:pPr>
            <w:r>
              <w:rPr>
                <w:rFonts w:ascii="Times New Roman" w:cs="Times New Roman" w:hAnsi="Times New Roman"/>
                <w:sz w:val="28"/>
                <w:szCs w:val="28"/>
                <w:lang w:val="en-US"/>
              </w:rPr>
              <w:t>2.</w:t>
            </w:r>
          </w:p>
        </w:tc>
      </w:tr>
      <w:tr w14:paraId="6C5F8A01">
        <w:tblPrEx/>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A480D">
            <w:pPr>
              <w:pStyle w:val="style0"/>
              <w:rPr>
                <w:rFonts w:ascii="Times New Roman" w:cs="Times New Roman" w:hAnsi="Times New Roman"/>
                <w:sz w:val="28"/>
                <w:szCs w:val="28"/>
                <w:lang w:val="en-US"/>
              </w:rPr>
            </w:pPr>
            <w:r>
              <w:rPr>
                <w:rFonts w:ascii="Times New Roman" w:cs="Times New Roman" w:hAnsi="Times New Roman"/>
                <w:sz w:val="28"/>
                <w:szCs w:val="28"/>
                <w:lang w:val="en-US"/>
              </w:rPr>
              <w:t>3.</w:t>
            </w:r>
          </w:p>
          <w:p w14:paraId="7BE91A9D">
            <w:pPr>
              <w:pStyle w:val="style0"/>
              <w:rPr>
                <w:rFonts w:ascii="Times New Roman" w:cs="Times New Roman" w:hAnsi="Times New Roman"/>
                <w:sz w:val="28"/>
                <w:szCs w:val="28"/>
                <w:lang w:val="en-US"/>
              </w:rPr>
            </w:pPr>
          </w:p>
          <w:p w14:paraId="3DAFF3AD">
            <w:pPr>
              <w:pStyle w:val="style0"/>
              <w:rPr>
                <w:rFonts w:ascii="Times New Roman" w:cs="Times New Roman" w:hAnsi="Times New Roman"/>
                <w:sz w:val="28"/>
                <w:szCs w:val="28"/>
                <w:lang w:val="en-US"/>
              </w:rPr>
            </w:pPr>
          </w:p>
          <w:p w14:paraId="097356EF">
            <w:pPr>
              <w:pStyle w:val="style0"/>
              <w:rPr>
                <w:rFonts w:ascii="Times New Roman" w:cs="Times New Roman" w:hAnsi="Times New Roman"/>
                <w:sz w:val="28"/>
                <w:szCs w:val="28"/>
                <w:lang w:val="en-US"/>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AC90C">
            <w:pPr>
              <w:pStyle w:val="style0"/>
              <w:rPr>
                <w:rFonts w:ascii="Times New Roman" w:cs="Times New Roman" w:hAnsi="Times New Roman"/>
                <w:sz w:val="28"/>
                <w:szCs w:val="28"/>
                <w:lang w:val="en-US"/>
              </w:rPr>
            </w:pPr>
            <w:r>
              <w:rPr>
                <w:rFonts w:ascii="Times New Roman" w:cs="Times New Roman" w:hAnsi="Times New Roman"/>
                <w:sz w:val="28"/>
                <w:szCs w:val="28"/>
                <w:lang w:val="en-US"/>
              </w:rPr>
              <w:t>3.</w:t>
            </w:r>
          </w:p>
        </w:tc>
      </w:tr>
      <w:tr w14:paraId="7DAD2FAF">
        <w:tblPrEx/>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FCAF4">
            <w:pPr>
              <w:pStyle w:val="style0"/>
              <w:rPr>
                <w:rFonts w:ascii="Times New Roman" w:cs="Times New Roman" w:hAnsi="Times New Roman"/>
                <w:sz w:val="28"/>
                <w:szCs w:val="28"/>
                <w:lang w:val="en-US"/>
              </w:rPr>
            </w:pPr>
            <w:r>
              <w:rPr>
                <w:rFonts w:ascii="Times New Roman" w:cs="Times New Roman" w:hAnsi="Times New Roman"/>
                <w:sz w:val="28"/>
                <w:szCs w:val="28"/>
                <w:lang w:val="en-US"/>
              </w:rPr>
              <w:t>4.</w:t>
            </w:r>
          </w:p>
          <w:p w14:paraId="27FED48D">
            <w:pPr>
              <w:pStyle w:val="style0"/>
              <w:rPr>
                <w:rFonts w:ascii="Times New Roman" w:cs="Times New Roman" w:hAnsi="Times New Roman"/>
                <w:sz w:val="28"/>
                <w:szCs w:val="28"/>
                <w:lang w:val="en-US"/>
              </w:rPr>
            </w:pPr>
          </w:p>
          <w:p w14:paraId="5A0EA30D">
            <w:pPr>
              <w:pStyle w:val="style0"/>
              <w:rPr>
                <w:rFonts w:ascii="Times New Roman" w:cs="Times New Roman" w:hAnsi="Times New Roman"/>
                <w:sz w:val="28"/>
                <w:szCs w:val="28"/>
                <w:lang w:val="en-US"/>
              </w:rPr>
            </w:pPr>
          </w:p>
          <w:p w14:paraId="7BC881A3">
            <w:pPr>
              <w:pStyle w:val="style0"/>
              <w:rPr>
                <w:rFonts w:ascii="Times New Roman" w:cs="Times New Roman" w:hAnsi="Times New Roman"/>
                <w:sz w:val="28"/>
                <w:szCs w:val="28"/>
                <w:lang w:val="en-US"/>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251E9">
            <w:pPr>
              <w:pStyle w:val="style0"/>
              <w:rPr>
                <w:rFonts w:ascii="Times New Roman" w:cs="Times New Roman" w:hAnsi="Times New Roman"/>
                <w:sz w:val="28"/>
                <w:szCs w:val="28"/>
                <w:lang w:val="en-US"/>
              </w:rPr>
            </w:pPr>
            <w:r>
              <w:rPr>
                <w:rFonts w:ascii="Times New Roman" w:cs="Times New Roman" w:hAnsi="Times New Roman"/>
                <w:sz w:val="28"/>
                <w:szCs w:val="28"/>
                <w:lang w:val="en-US"/>
              </w:rPr>
              <w:t>4.</w:t>
            </w:r>
          </w:p>
        </w:tc>
      </w:tr>
      <w:tr w14:paraId="309A9958">
        <w:tblPrEx/>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3CF42">
            <w:pPr>
              <w:pStyle w:val="style0"/>
              <w:rPr>
                <w:rFonts w:ascii="Times New Roman" w:cs="Times New Roman" w:hAnsi="Times New Roman"/>
                <w:sz w:val="28"/>
                <w:szCs w:val="28"/>
                <w:lang w:val="en-US"/>
              </w:rPr>
            </w:pPr>
            <w:r>
              <w:rPr>
                <w:rFonts w:ascii="Times New Roman" w:cs="Times New Roman" w:hAnsi="Times New Roman"/>
                <w:sz w:val="28"/>
                <w:szCs w:val="28"/>
                <w:lang w:val="en-US"/>
              </w:rPr>
              <w:t>5.</w:t>
            </w:r>
          </w:p>
          <w:p w14:paraId="35E04A64">
            <w:pPr>
              <w:pStyle w:val="style0"/>
              <w:rPr>
                <w:rFonts w:ascii="Times New Roman" w:cs="Times New Roman" w:hAnsi="Times New Roman"/>
                <w:sz w:val="28"/>
                <w:szCs w:val="28"/>
                <w:lang w:val="en-US"/>
              </w:rPr>
            </w:pPr>
          </w:p>
          <w:p w14:paraId="444BC9B7">
            <w:pPr>
              <w:pStyle w:val="style0"/>
              <w:rPr>
                <w:rFonts w:ascii="Times New Roman" w:cs="Times New Roman" w:hAnsi="Times New Roman"/>
                <w:sz w:val="28"/>
                <w:szCs w:val="28"/>
                <w:lang w:val="en-US"/>
              </w:rPr>
            </w:pPr>
          </w:p>
          <w:p w14:paraId="634A4DF8">
            <w:pPr>
              <w:pStyle w:val="style0"/>
              <w:rPr>
                <w:rFonts w:ascii="Times New Roman" w:cs="Times New Roman" w:hAnsi="Times New Roman"/>
                <w:sz w:val="28"/>
                <w:szCs w:val="28"/>
                <w:lang w:val="en-US"/>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E1BBB">
            <w:pPr>
              <w:pStyle w:val="style0"/>
              <w:rPr>
                <w:rFonts w:ascii="Times New Roman" w:cs="Times New Roman" w:hAnsi="Times New Roman"/>
                <w:sz w:val="28"/>
                <w:szCs w:val="28"/>
                <w:lang w:val="en-US"/>
              </w:rPr>
            </w:pPr>
            <w:r>
              <w:rPr>
                <w:rFonts w:ascii="Times New Roman" w:cs="Times New Roman" w:hAnsi="Times New Roman"/>
                <w:sz w:val="28"/>
                <w:szCs w:val="28"/>
                <w:lang w:val="en-US"/>
              </w:rPr>
              <w:t>5.</w:t>
            </w:r>
          </w:p>
        </w:tc>
      </w:tr>
      <w:tr w14:paraId="47C8DBB6">
        <w:tblPrEx/>
        <w:trPr>
          <w:trHeight w:val="351" w:hRule="atLeast"/>
        </w:trPr>
        <w:tc>
          <w:tcPr>
            <w:tcW w:w="9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95A45">
            <w:pPr>
              <w:pStyle w:val="style0"/>
              <w:rPr>
                <w:rFonts w:ascii="Times New Roman" w:cs="Times New Roman" w:hAnsi="Times New Roman"/>
                <w:sz w:val="28"/>
                <w:szCs w:val="28"/>
                <w:lang w:val="en-US"/>
              </w:rPr>
            </w:pPr>
            <w:r>
              <w:rPr>
                <w:rFonts w:ascii="Times New Roman" w:cs="Times New Roman" w:hAnsi="Times New Roman"/>
                <w:sz w:val="28"/>
                <w:szCs w:val="28"/>
                <w:lang w:val="en-US"/>
              </w:rPr>
              <w:t>Ball:</w:t>
            </w:r>
          </w:p>
        </w:tc>
      </w:tr>
    </w:tbl>
    <w:p w14:paraId="5090D2C7">
      <w:pPr>
        <w:pStyle w:val="style0"/>
        <w:tabs>
          <w:tab w:val="left" w:leader="none" w:pos="720"/>
        </w:tabs>
        <w:spacing w:after="0"/>
        <w:jc w:val="both"/>
        <w:rPr>
          <w:rFonts w:ascii="Times New Roman" w:cs="Times New Roman" w:eastAsia="Times New Roman" w:hAnsi="Times New Roman"/>
          <w:sz w:val="28"/>
          <w:szCs w:val="28"/>
          <w:lang w:val="en-US"/>
        </w:rPr>
      </w:pPr>
      <w:r>
        <w:rPr>
          <w:rFonts w:ascii="Times New Roman" w:cs="Times New Roman" w:hAnsi="Times New Roman"/>
          <w:sz w:val="28"/>
          <w:szCs w:val="28"/>
        </w:rPr>
        <w:t>20</w:t>
      </w:r>
      <w:r>
        <w:rPr>
          <w:rFonts w:ascii="Times New Roman" w:cs="Times New Roman" w:hAnsi="Times New Roman"/>
          <w:sz w:val="28"/>
          <w:szCs w:val="28"/>
        </w:rPr>
        <w:t xml:space="preserve">. </w:t>
      </w:r>
      <w:r>
        <w:rPr>
          <w:rFonts w:ascii="Times New Roman" w:cs="Times New Roman" w:eastAsia="Times New Roman" w:hAnsi="Times New Roman"/>
          <w:sz w:val="28"/>
          <w:szCs w:val="28"/>
        </w:rPr>
        <w:t>(</w:t>
      </w:r>
      <w:r>
        <w:rPr>
          <w:rFonts w:ascii="Times New Roman" w:cs="Times New Roman" w:eastAsia="Times New Roman" w:hAnsi="Times New Roman"/>
          <w:sz w:val="28"/>
          <w:szCs w:val="28"/>
          <w:lang w:val="en-US"/>
        </w:rPr>
        <w:t>M</w:t>
      </w:r>
      <w:r>
        <w:rPr>
          <w:rFonts w:ascii="Times New Roman" w:cs="Times New Roman" w:eastAsia="Times New Roman" w:hAnsi="Times New Roman"/>
          <w:sz w:val="28"/>
          <w:szCs w:val="28"/>
        </w:rPr>
        <w:t xml:space="preserve">-12 </w:t>
      </w:r>
      <w:r>
        <w:rPr>
          <w:rFonts w:ascii="Times New Roman" w:cs="Times New Roman" w:eastAsia="Times New Roman" w:hAnsi="Times New Roman"/>
          <w:sz w:val="28"/>
          <w:szCs w:val="28"/>
          <w:lang w:val="en-US"/>
        </w:rPr>
        <w:t>ball</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Xususiy</w:t>
      </w:r>
      <w:r>
        <w:rPr>
          <w:rFonts w:ascii="Times New Roman" w:cs="Times New Roman" w:hAnsi="Times New Roman"/>
          <w:sz w:val="28"/>
          <w:szCs w:val="28"/>
        </w:rPr>
        <w:t xml:space="preserve"> </w:t>
      </w:r>
      <w:r>
        <w:rPr>
          <w:rFonts w:ascii="Times New Roman" w:cs="Times New Roman" w:eastAsia="Times New Roman" w:hAnsi="Times New Roman"/>
          <w:sz w:val="28"/>
          <w:szCs w:val="28"/>
          <w:lang w:val="en-US"/>
        </w:rPr>
        <w:t>korxonada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hisobchi</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bo</w:t>
      </w:r>
      <w:r>
        <w:rPr>
          <w:rFonts w:ascii="Times New Roman" w:cs="Times New Roman" w:eastAsia="Times New Roman" w:hAnsi="Times New Roman"/>
          <w:sz w:val="28"/>
          <w:szCs w:val="28"/>
        </w:rPr>
        <w:t>‘</w:t>
      </w:r>
      <w:r>
        <w:rPr>
          <w:rFonts w:ascii="Times New Roman" w:cs="Times New Roman" w:eastAsia="Times New Roman" w:hAnsi="Times New Roman"/>
          <w:sz w:val="28"/>
          <w:szCs w:val="28"/>
          <w:lang w:val="en-US"/>
        </w:rPr>
        <w:t>lib</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ishlovchi</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hodim</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M</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joriy</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oy</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davomida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ishga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ikki</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marta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kechikdi</w:t>
      </w:r>
      <w:r>
        <w:rPr>
          <w:rFonts w:ascii="Times New Roman" w:cs="Times New Roman" w:eastAsia="Times New Roman" w:hAnsi="Times New Roman"/>
          <w:sz w:val="28"/>
          <w:szCs w:val="28"/>
        </w:rPr>
        <w:t xml:space="preserve"> (30–40 </w:t>
      </w:r>
      <w:r>
        <w:rPr>
          <w:rFonts w:ascii="Times New Roman" w:cs="Times New Roman" w:eastAsia="Times New Roman" w:hAnsi="Times New Roman"/>
          <w:sz w:val="28"/>
          <w:szCs w:val="28"/>
          <w:lang w:val="en-US"/>
        </w:rPr>
        <w:t>daqiqaga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Birinchi kechikishi bo‘yicha bo‘lim boshlig‘i og‘zaki ogohlantirdi. Ikkinchi kechikishidan so‘ng esa korxona rahbari M. ga nisbatan intizomiy jazo qo‘llash to‘g‘risida buyruq chiqardi. Buyruqda “tartib-intizomni buzganlik sababli hayfsan e’lon qilinsin” mazmunida jazo belgilangan. M. intizomiy jazoga rozi emasligini bildirdi va ish beruvchining qarori ustidan yuqori turuvchi organlarga shikoyat qilishini aytdi. Rahbariyat esa bu shikoyatni asossiz deb hisobladi.</w:t>
      </w:r>
    </w:p>
    <w:p w14:paraId="5EF2FF32">
      <w:pPr>
        <w:pStyle w:val="style0"/>
        <w:tabs>
          <w:tab w:val="left" w:leader="none" w:pos="720"/>
        </w:tabs>
        <w:spacing w:after="0"/>
        <w:jc w:val="both"/>
        <w:rPr>
          <w:rFonts w:ascii="Times New Roman" w:cs="Times New Roman" w:eastAsia="Times New Roman" w:hAnsi="Times New Roman"/>
          <w:sz w:val="28"/>
          <w:szCs w:val="28"/>
          <w:lang w:val="en-US"/>
        </w:rPr>
      </w:pPr>
      <w:r>
        <w:rPr>
          <w:rFonts w:ascii="Times New Roman" w:cs="Times New Roman" w:eastAsia="Times New Roman" w:hAnsi="Times New Roman"/>
          <w:b/>
          <w:bCs/>
          <w:sz w:val="28"/>
          <w:szCs w:val="28"/>
          <w:lang w:val="en-US"/>
        </w:rPr>
        <w:t xml:space="preserve">Savol: </w:t>
      </w:r>
      <w:r>
        <w:rPr>
          <w:rFonts w:ascii="Times New Roman" w:cs="Times New Roman" w:eastAsia="Times New Roman" w:hAnsi="Times New Roman"/>
          <w:sz w:val="28"/>
          <w:szCs w:val="28"/>
          <w:lang w:val="en-US"/>
        </w:rPr>
        <w:t>Korxona rahbarining M.ga nisbatan intizomiy jazo qo‘llashi mehnat qonunchiligi talablariga mos keladimi?</w:t>
      </w:r>
    </w:p>
    <w:p w14:paraId="2B351860">
      <w:pPr>
        <w:pStyle w:val="style0"/>
        <w:tabs>
          <w:tab w:val="left" w:leader="none" w:pos="720"/>
        </w:tabs>
        <w:spacing w:after="0"/>
        <w:jc w:val="both"/>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M.ning intizomiy jazodan norozi bo‘lib shikoyat qilish huquqi bormi? Agar bo‘lsa, qaysi tartibda amalga oshiriladi? Javoblaringiz qonunlar bilan asoslang.</w:t>
      </w:r>
    </w:p>
    <w:p w14:paraId="7FBA7765">
      <w:pPr>
        <w:pStyle w:val="style0"/>
        <w:spacing w:after="0"/>
        <w:rPr>
          <w:rFonts w:ascii="Times New Roman" w:cs="Times New Roman" w:hAnsi="Times New Roman"/>
          <w:sz w:val="28"/>
          <w:szCs w:val="28"/>
          <w:lang w:val="en-US"/>
        </w:rPr>
      </w:pPr>
      <w:r>
        <w:rPr>
          <w:rFonts w:ascii="Times New Roman" w:cs="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cs="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cs="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FC6DA0">
      <w:pPr>
        <w:pStyle w:val="style0"/>
        <w:spacing w:after="0"/>
        <w:rPr>
          <w:rFonts w:ascii="Times New Roman" w:cs="Times New Roman" w:hAnsi="Times New Roman"/>
          <w:sz w:val="28"/>
          <w:szCs w:val="28"/>
          <w:lang w:val="en-US"/>
        </w:rPr>
      </w:pPr>
      <w:r>
        <w:rPr>
          <w:rFonts w:ascii="Times New Roman" w:cs="Times New Roman" w:hAnsi="Times New Roman"/>
          <w:sz w:val="28"/>
          <w:szCs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14:paraId="5FEF1064">
        <w:trPr>
          <w:trHeight w:val="385" w:hRule="atLeast"/>
        </w:trPr>
        <w:tc>
          <w:tcPr>
            <w:tcW w:w="9345" w:type="dxa"/>
            <w:tcBorders>
              <w:top w:val="single" w:sz="4" w:space="0" w:color="auto"/>
              <w:left w:val="single" w:sz="4" w:space="0" w:color="auto"/>
              <w:bottom w:val="single" w:sz="4" w:space="0" w:color="auto"/>
              <w:right w:val="single" w:sz="4" w:space="0" w:color="auto"/>
            </w:tcBorders>
            <w:hideMark/>
          </w:tcPr>
          <w:p w14:paraId="421FFB0E">
            <w:pPr>
              <w:pStyle w:val="style0"/>
              <w:spacing w:after="0" w:lineRule="auto" w:line="240"/>
              <w:jc w:val="both"/>
              <w:rPr>
                <w:rFonts w:ascii="Times New Roman" w:cs="Times New Roman" w:hAnsi="Times New Roman"/>
                <w:sz w:val="28"/>
                <w:szCs w:val="28"/>
              </w:rPr>
            </w:pPr>
            <w:r>
              <w:rPr>
                <w:rFonts w:ascii="Times New Roman" w:cs="Times New Roman" w:hAnsi="Times New Roman"/>
                <w:sz w:val="28"/>
                <w:szCs w:val="28"/>
              </w:rPr>
              <w:t>Ball:</w:t>
            </w:r>
            <w:r>
              <w:rPr>
                <w:rFonts w:ascii="Times New Roman" w:cs="Times New Roman" w:hAnsi="Times New Roman"/>
                <w:sz w:val="28"/>
                <w:szCs w:val="28"/>
                <w:lang w:val="en-US"/>
              </w:rPr>
              <w:t xml:space="preserve"> </w:t>
            </w:r>
          </w:p>
        </w:tc>
      </w:tr>
    </w:tbl>
    <w:p w14:paraId="2A3A8A3A">
      <w:pPr>
        <w:pStyle w:val="style0"/>
        <w:rPr>
          <w:rFonts w:ascii="Times New Roman" w:cs="Times New Roman" w:hAnsi="Times New Roman"/>
          <w:sz w:val="28"/>
          <w:szCs w:val="28"/>
          <w:lang w:val="en-US"/>
        </w:rPr>
      </w:pPr>
    </w:p>
    <w:p w14:paraId="76400C7A">
      <w:pPr>
        <w:pStyle w:val="style0"/>
        <w:rPr>
          <w:rFonts w:ascii="Times New Roman" w:cs="Times New Roman" w:hAnsi="Times New Roman"/>
          <w:sz w:val="28"/>
          <w:szCs w:val="28"/>
          <w:lang w:val="en-US"/>
        </w:rPr>
      </w:pPr>
    </w:p>
    <w:p w14:paraId="2F82F5E2">
      <w:pPr>
        <w:pStyle w:val="style0"/>
        <w:rPr>
          <w:rFonts w:ascii="Times New Roman" w:cs="Times New Roman" w:hAnsi="Times New Roman"/>
          <w:sz w:val="28"/>
          <w:szCs w:val="28"/>
          <w:lang w:val="en-US"/>
        </w:rPr>
      </w:pPr>
    </w:p>
    <w:p w14:paraId="387B877D">
      <w:pPr>
        <w:pStyle w:val="style0"/>
        <w:rPr>
          <w:rFonts w:ascii="Times New Roman" w:cs="Times New Roman" w:hAnsi="Times New Roman"/>
          <w:sz w:val="28"/>
          <w:szCs w:val="28"/>
          <w:lang w:val="en-US"/>
        </w:rPr>
      </w:pPr>
    </w:p>
    <w:p w14:paraId="693EB577">
      <w:pPr>
        <w:pStyle w:val="style0"/>
        <w:rPr>
          <w:rFonts w:ascii="Times New Roman" w:cs="Times New Roman" w:hAnsi="Times New Roman"/>
          <w:sz w:val="28"/>
          <w:szCs w:val="28"/>
          <w:lang w:val="en-US"/>
        </w:rPr>
      </w:pPr>
    </w:p>
    <w:p w14:paraId="6CCE6212">
      <w:pPr>
        <w:pStyle w:val="style0"/>
        <w:spacing w:after="0"/>
        <w:jc w:val="both"/>
        <w:rPr>
          <w:rFonts w:ascii="Times New Roman" w:cs="Times New Roman" w:eastAsia="Times New Roman" w:hAnsi="Times New Roman"/>
          <w:b/>
          <w:bCs/>
          <w:sz w:val="28"/>
          <w:szCs w:val="28"/>
          <w:lang w:val="en-US"/>
        </w:rPr>
      </w:pPr>
      <w:r>
        <w:rPr>
          <w:rFonts w:ascii="Times New Roman" w:cs="Times New Roman" w:eastAsia="Times New Roman" w:hAnsi="Times New Roman"/>
          <w:b/>
          <w:bCs/>
          <w:sz w:val="28"/>
          <w:szCs w:val="28"/>
          <w:lang w:val="en-US"/>
        </w:rPr>
        <w:t>Jami ball:__________________________________________________________</w:t>
      </w:r>
    </w:p>
    <w:p w14:paraId="44953331">
      <w:pPr>
        <w:pStyle w:val="style0"/>
        <w:spacing w:after="0"/>
        <w:jc w:val="both"/>
        <w:rPr>
          <w:rFonts w:ascii="Times New Roman" w:cs="Times New Roman" w:eastAsia="Times New Roman" w:hAnsi="Times New Roman"/>
          <w:b/>
          <w:bCs/>
          <w:sz w:val="28"/>
          <w:szCs w:val="28"/>
          <w:lang w:val="en-US"/>
        </w:rPr>
      </w:pPr>
      <w:r>
        <w:rPr>
          <w:rFonts w:ascii="Times New Roman" w:cs="Times New Roman" w:eastAsia="Times New Roman" w:hAnsi="Times New Roman"/>
          <w:b/>
          <w:bCs/>
          <w:sz w:val="28"/>
          <w:szCs w:val="28"/>
          <w:lang w:val="en-US"/>
        </w:rPr>
        <w:t>Komis</w:t>
      </w:r>
      <w:r>
        <w:rPr>
          <w:rFonts w:ascii="Times New Roman" w:cs="Times New Roman" w:eastAsia="Times New Roman" w:hAnsi="Times New Roman"/>
          <w:b/>
          <w:bCs/>
          <w:sz w:val="28"/>
          <w:szCs w:val="28"/>
          <w:lang w:val="en-US"/>
        </w:rPr>
        <w:t>s</w:t>
      </w:r>
      <w:r>
        <w:rPr>
          <w:rFonts w:ascii="Times New Roman" w:cs="Times New Roman" w:eastAsia="Times New Roman" w:hAnsi="Times New Roman"/>
          <w:b/>
          <w:bCs/>
          <w:sz w:val="28"/>
          <w:szCs w:val="28"/>
          <w:lang w:val="en-US"/>
        </w:rPr>
        <w:t>iya raisi:____________________________________________________</w:t>
      </w:r>
    </w:p>
    <w:p w14:paraId="2AD9B2F2">
      <w:pPr>
        <w:pStyle w:val="style0"/>
        <w:spacing w:after="0"/>
        <w:jc w:val="both"/>
        <w:rPr>
          <w:rFonts w:ascii="Times New Roman" w:cs="Times New Roman" w:eastAsia="Times New Roman" w:hAnsi="Times New Roman"/>
          <w:b/>
          <w:bCs/>
          <w:sz w:val="28"/>
          <w:szCs w:val="28"/>
          <w:lang w:val="en-US"/>
        </w:rPr>
      </w:pPr>
      <w:r>
        <w:rPr>
          <w:rFonts w:ascii="Times New Roman" w:cs="Times New Roman" w:eastAsia="Times New Roman" w:hAnsi="Times New Roman"/>
          <w:b/>
          <w:bCs/>
          <w:sz w:val="28"/>
          <w:szCs w:val="28"/>
          <w:lang w:val="en-US"/>
        </w:rPr>
        <w:t>Imtihon oluvchi:____________________________________________________</w:t>
      </w:r>
    </w:p>
    <w:p w14:paraId="7CB2C713">
      <w:pPr>
        <w:pStyle w:val="style0"/>
        <w:spacing w:after="0"/>
        <w:jc w:val="both"/>
        <w:rPr>
          <w:rFonts w:ascii="Times New Roman" w:cs="Times New Roman" w:eastAsia="Times New Roman" w:hAnsi="Times New Roman"/>
          <w:sz w:val="28"/>
          <w:szCs w:val="28"/>
          <w:lang w:val="en-US"/>
        </w:rPr>
      </w:pPr>
      <w:r>
        <w:rPr>
          <w:rFonts w:ascii="Times New Roman" w:cs="Times New Roman" w:eastAsia="Times New Roman" w:hAnsi="Times New Roman"/>
          <w:b/>
          <w:bCs/>
          <w:sz w:val="28"/>
          <w:szCs w:val="28"/>
          <w:lang w:val="en-US"/>
        </w:rPr>
        <w:t>Assistent:__________________________________________________________</w:t>
      </w:r>
    </w:p>
    <w:p w14:paraId="38C47D88">
      <w:pPr>
        <w:pStyle w:val="style0"/>
        <w:rPr>
          <w:rFonts w:ascii="Times New Roman" w:cs="Times New Roman" w:hAnsi="Times New Roman"/>
          <w:sz w:val="28"/>
          <w:szCs w:val="28"/>
          <w:lang w:val="en-US"/>
        </w:rPr>
      </w:pPr>
    </w:p>
    <w:p w14:paraId="0CDE25E3">
      <w:pPr>
        <w:pStyle w:val="style0"/>
        <w:rPr>
          <w:rFonts w:ascii="Times New Roman" w:cs="Times New Roman" w:hAnsi="Times New Roman"/>
          <w:sz w:val="28"/>
          <w:szCs w:val="28"/>
          <w:lang w:val="en-US"/>
        </w:rPr>
      </w:pPr>
    </w:p>
    <w:sectPr>
      <w:headerReference w:type="default" r:id="rId3"/>
      <w:pgSz w:w="11906" w:h="16838" w:orient="portrait"/>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cc"/>
    <w:family w:val="roman"/>
    <w:pitch w:val="variable"/>
    <w:sig w:usb0="E0002EFF" w:usb1="C000785B" w:usb2="00000009" w:usb3="00000000" w:csb0="000001FF" w:csb1="00000000"/>
  </w:font>
  <w:font w:name="Calibri">
    <w:altName w:val="Calibri"/>
    <w:panose1 w:val="020f0502020002030204"/>
    <w:charset w:val="cc"/>
    <w:family w:val="swiss"/>
    <w:pitch w:val="variable"/>
    <w:sig w:usb0="E4002EFF" w:usb1="C200247B" w:usb2="00000009" w:usb3="00000000" w:csb0="000001FF" w:csb1="00000000"/>
  </w:font>
  <w:font w:name="Calibri Light">
    <w:altName w:val="Calibri Light"/>
    <w:panose1 w:val="020f0302020002030204"/>
    <w:charset w:val="cc"/>
    <w:family w:val="swiss"/>
    <w:pitch w:val="variable"/>
    <w:sig w:usb0="E4002EFF" w:usb1="C2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659FD463">
    <w:pPr>
      <w:pStyle w:val="style31"/>
      <w:rPr>
        <w:rFonts w:ascii="Times New Roman" w:hAnsi="Times New Roman"/>
        <w:sz w:val="32"/>
        <w:szCs w:val="32"/>
      </w:rPr>
    </w:pPr>
    <w:r>
      <w:rPr>
        <w:noProof/>
        <w:lang w:eastAsia="ru-RU"/>
      </w:rPr>
      <mc:AlternateContent>
        <mc:Choice Requires="wps">
          <w:drawing>
            <wp:anchor distT="0" distB="0" distL="0" distR="0" simplePos="false" relativeHeight="2" behindDoc="false" locked="false" layoutInCell="true" allowOverlap="true">
              <wp:simplePos x="0" y="0"/>
              <wp:positionH relativeFrom="column">
                <wp:posOffset>4956175</wp:posOffset>
              </wp:positionH>
              <wp:positionV relativeFrom="paragraph">
                <wp:posOffset>15875</wp:posOffset>
              </wp:positionV>
              <wp:extent cx="548004" cy="1045844"/>
              <wp:effectExtent l="180658" t="0" r="262572" b="0"/>
              <wp:wrapNone/>
              <wp:docPr id="4097" name="Надпись 17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18625936">
                        <a:off x="0" y="0"/>
                        <a:ext cx="548004" cy="1045844"/>
                      </a:xfrm>
                      <a:prstGeom prst="rect"/>
                      <a:ln>
                        <a:noFill/>
                      </a:ln>
                    </wps:spPr>
                    <wps:txbx id="4097">
                      <w:txbxContent>
                        <w:p w14:paraId="29402720">
                          <w:pPr>
                            <w:pStyle w:val="style31"/>
                            <w:jc w:val="center"/>
                            <w:rPr>
                              <w:rFonts w:ascii="Times New Roman" w:hAnsi="Times New Roman"/>
                              <w:noProof/>
                              <w:color w:val="d0cece"/>
                              <w:sz w:val="52"/>
                              <w:szCs w:val="52"/>
                            </w:rPr>
                          </w:pPr>
                          <w:r>
                            <w:rPr>
                              <w:rFonts w:ascii="Times New Roman" w:hAnsi="Times New Roman"/>
                              <w:noProof/>
                              <w:color w:val="d0cece"/>
                              <w:sz w:val="52"/>
                              <w:szCs w:val="52"/>
                            </w:rPr>
                            <w:t>shtamp</w:t>
                          </w:r>
                        </w:p>
                      </w:txbxContent>
                    </wps:txbx>
                    <wps:bodyPr lIns="91440" rIns="91440" tIns="45720" bIns="45720" vert="horz" anchor="t" wrap="none">
                      <a:prstTxWarp prst="textNoShape"/>
                      <a:spAutoFit/>
                    </wps:bodyPr>
                  </wps:wsp>
                </a:graphicData>
              </a:graphic>
              <wp14:sizeRelH relativeFrom="page">
                <wp14:pctWidth>0</wp14:pctWidth>
              </wp14:sizeRelH>
              <wp14:sizeRelV relativeFrom="page">
                <wp14:pctHeight>0</wp14:pctHeight>
              </wp14:sizeRelV>
            </wp:anchor>
          </w:drawing>
        </mc:Choice>
        <mc:Fallback>
          <w:pict>
            <v:rect id="4097" filled="f" stroked="f" style="position:absolute;margin-left:390.25pt;margin-top:1.25pt;width:43.15pt;height:82.35pt;z-index:2;mso-position-horizontal-relative:text;mso-position-vertical-relative:text;mso-width-percent:0;mso-height-percent:0;mso-width-relative:page;mso-height-relative:page;mso-wrap-distance-left:0.0pt;mso-wrap-distance-right:0.0pt;visibility:visible;mso-wrap-style:none;rotation:-3211264fd;">
              <v:stroke on="f"/>
              <v:fill/>
              <v:textbox inset="7.2pt,3.6pt,7.2pt,3.6pt" style="mso-fit-shape-to-text:true;">
                <w:txbxContent>
                  <w:p w14:paraId="29402720">
                    <w:pPr>
                      <w:pStyle w:val="style31"/>
                      <w:jc w:val="center"/>
                      <w:rPr>
                        <w:rFonts w:ascii="Times New Roman" w:hAnsi="Times New Roman"/>
                        <w:noProof/>
                        <w:color w:val="d0cece"/>
                        <w:sz w:val="52"/>
                        <w:szCs w:val="52"/>
                      </w:rPr>
                    </w:pPr>
                    <w:r>
                      <w:rPr>
                        <w:rFonts w:ascii="Times New Roman" w:hAnsi="Times New Roman"/>
                        <w:noProof/>
                        <w:color w:val="d0cece"/>
                        <w:sz w:val="52"/>
                        <w:szCs w:val="52"/>
                      </w:rPr>
                      <w:t>shtamp</w:t>
                    </w:r>
                  </w:p>
                </w:txbxContent>
              </v:textbox>
            </v:rect>
          </w:pict>
        </mc:Fallback>
      </mc:AlternateContent>
    </w:r>
    <w:r>
      <w:rPr>
        <w:noProof/>
        <w:lang w:eastAsia="ru-RU"/>
      </w:rPr>
      <mc:AlternateContent>
        <mc:Choice Requires="wps">
          <w:drawing>
            <wp:anchor distT="0" distB="0" distL="114300" distR="114300" simplePos="false" relativeHeight="3" behindDoc="true" locked="false" layoutInCell="true" allowOverlap="true">
              <wp:simplePos x="0" y="0"/>
              <wp:positionH relativeFrom="margin">
                <wp:posOffset>3977640</wp:posOffset>
              </wp:positionH>
              <wp:positionV relativeFrom="page">
                <wp:posOffset>457200</wp:posOffset>
              </wp:positionV>
              <wp:extent cx="1943735" cy="1676400"/>
              <wp:effectExtent l="0" t="0" r="18415" b="19050"/>
              <wp:wrapSquare wrapText="bothSides"/>
              <wp:docPr id="4098" name="Прямоугольник 17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43735" cy="1676400"/>
                      </a:xfrm>
                      <a:prstGeom prst="rect"/>
                      <a:ln cmpd="sng" cap="flat" w="12700">
                        <a:solidFill>
                          <a:srgbClr val="000000"/>
                        </a:solidFill>
                        <a:prstDash val="dashDot"/>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rect id="4098" filled="f" stroked="t" style="position:absolute;margin-left:313.2pt;margin-top:36.0pt;width:153.05pt;height:132.0pt;z-index:-2147483644;mso-position-horizontal-relative:margin;mso-position-vertical-relative:page;mso-width-percent:0;mso-height-percent:0;mso-width-relative:margin;mso-height-relative:margin;visibility:visible;">
              <v:stroke dashstyle="dashdot" joinstyle="miter" weight="1.0pt"/>
              <w10:wrap type="square"/>
              <v:fill/>
            </v:rect>
          </w:pict>
        </mc:Fallback>
      </mc:AlternateContent>
    </w:r>
    <w:r>
      <w:rPr>
        <w:rFonts w:ascii="Times New Roman" w:hAnsi="Times New Roman"/>
        <w:sz w:val="32"/>
        <w:szCs w:val="32"/>
      </w:rPr>
      <w:t>Shifr_________</w:t>
    </w:r>
    <w:r>
      <w:rPr>
        <w:rFonts w:ascii="Times New Roman" w:hAnsi="Times New Roman"/>
        <w:sz w:val="32"/>
        <w:szCs w:val="32"/>
      </w:rPr>
      <w:tab/>
    </w:r>
    <w:r>
      <w:rPr>
        <w:rFonts w:ascii="Times New Roman" w:hAnsi="Times New Roman"/>
        <w:sz w:val="32"/>
        <w:szCs w:val="32"/>
      </w:rPr>
      <w:t xml:space="preserve">     </w:t>
    </w:r>
  </w:p>
  <w:p w14:paraId="43A9867B">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A52368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000001"/>
    <w:multiLevelType w:val="hybridMultilevel"/>
    <w:tmpl w:val="21CAA756"/>
    <w:lvl w:ilvl="0" w:tplc="04190011">
      <w:start w:val="1"/>
      <w:numFmt w:val="decimal"/>
      <w:lvlText w:val="%1)"/>
      <w:lvlJc w:val="left"/>
      <w:pPr>
        <w:ind w:left="720" w:hanging="360"/>
      </w:pPr>
      <w:rPr>
        <w:rFonts w:hint="default"/>
        <w:b w:val="fals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000002"/>
    <w:multiLevelType w:val="hybridMultilevel"/>
    <w:tmpl w:val="B54E0D56"/>
    <w:lvl w:ilvl="0" w:tplc="04190011">
      <w:start w:val="1"/>
      <w:numFmt w:val="decimal"/>
      <w:lvlText w:val="%1)"/>
      <w:lvlJc w:val="left"/>
      <w:pPr>
        <w:ind w:left="720" w:hanging="360"/>
      </w:pPr>
      <w:rPr>
        <w:rFonts w:hint="default"/>
        <w:b w:val="fals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000003"/>
    <w:multiLevelType w:val="hybridMultilevel"/>
    <w:tmpl w:val="EA4052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0000004"/>
    <w:multiLevelType w:val="hybridMultilevel"/>
    <w:tmpl w:val="99BC5E4A"/>
    <w:lvl w:ilvl="0" w:tplc="FD625B94">
      <w:start w:val="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4"/>
        <w:szCs w:val="24"/>
        <w:lang w:val="ru-RU"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Заголовок 1 Знак"/>
    <w:basedOn w:val="style65"/>
    <w:next w:val="style4097"/>
    <w:link w:val="style1"/>
    <w:uiPriority w:val="9"/>
    <w:rPr>
      <w:rFonts w:ascii="Calibri Light" w:cs="宋体" w:eastAsia="宋体" w:hAnsi="Calibri Light"/>
      <w:color w:val="2f5496"/>
      <w:sz w:val="40"/>
      <w:szCs w:val="40"/>
    </w:rPr>
  </w:style>
  <w:style w:type="character" w:customStyle="1" w:styleId="style4098">
    <w:name w:val="Заголовок 2 Знак"/>
    <w:basedOn w:val="style65"/>
    <w:next w:val="style4098"/>
    <w:link w:val="style2"/>
    <w:uiPriority w:val="9"/>
    <w:rPr>
      <w:rFonts w:ascii="Calibri Light" w:cs="宋体" w:eastAsia="宋体" w:hAnsi="Calibri Light"/>
      <w:color w:val="2f5496"/>
      <w:sz w:val="32"/>
      <w:szCs w:val="32"/>
    </w:rPr>
  </w:style>
  <w:style w:type="character" w:customStyle="1" w:styleId="style4099">
    <w:name w:val="Заголовок 3 Знак"/>
    <w:basedOn w:val="style65"/>
    <w:next w:val="style4099"/>
    <w:link w:val="style3"/>
    <w:uiPriority w:val="9"/>
    <w:rPr>
      <w:rFonts w:cs="宋体" w:eastAsia="宋体"/>
      <w:color w:val="2f5496"/>
      <w:sz w:val="28"/>
      <w:szCs w:val="28"/>
    </w:rPr>
  </w:style>
  <w:style w:type="character" w:customStyle="1" w:styleId="style4100">
    <w:name w:val="Заголовок 4 Знак"/>
    <w:basedOn w:val="style65"/>
    <w:next w:val="style4100"/>
    <w:link w:val="style4"/>
    <w:uiPriority w:val="9"/>
    <w:rPr>
      <w:rFonts w:cs="宋体" w:eastAsia="宋体"/>
      <w:i/>
      <w:iCs/>
      <w:color w:val="2f5496"/>
    </w:rPr>
  </w:style>
  <w:style w:type="character" w:customStyle="1" w:styleId="style4101">
    <w:name w:val="Заголовок 5 Знак"/>
    <w:basedOn w:val="style65"/>
    <w:next w:val="style4101"/>
    <w:link w:val="style5"/>
    <w:uiPriority w:val="9"/>
    <w:rPr>
      <w:rFonts w:cs="宋体" w:eastAsia="宋体"/>
      <w:color w:val="2f5496"/>
    </w:rPr>
  </w:style>
  <w:style w:type="character" w:customStyle="1" w:styleId="style4102">
    <w:name w:val="Заголовок 6 Знак"/>
    <w:basedOn w:val="style65"/>
    <w:next w:val="style4102"/>
    <w:link w:val="style6"/>
    <w:uiPriority w:val="9"/>
    <w:rPr>
      <w:rFonts w:cs="宋体" w:eastAsia="宋体"/>
      <w:i/>
      <w:iCs/>
      <w:color w:val="595959"/>
    </w:rPr>
  </w:style>
  <w:style w:type="character" w:customStyle="1" w:styleId="style4103">
    <w:name w:val="Заголовок 7 Знак"/>
    <w:basedOn w:val="style65"/>
    <w:next w:val="style4103"/>
    <w:link w:val="style7"/>
    <w:uiPriority w:val="9"/>
    <w:rPr>
      <w:rFonts w:cs="宋体" w:eastAsia="宋体"/>
      <w:color w:val="595959"/>
    </w:rPr>
  </w:style>
  <w:style w:type="character" w:customStyle="1" w:styleId="style4104">
    <w:name w:val="Заголовок 8 Знак"/>
    <w:basedOn w:val="style65"/>
    <w:next w:val="style4104"/>
    <w:link w:val="style8"/>
    <w:uiPriority w:val="9"/>
    <w:rPr>
      <w:rFonts w:cs="宋体" w:eastAsia="宋体"/>
      <w:i/>
      <w:iCs/>
      <w:color w:val="272727"/>
    </w:rPr>
  </w:style>
  <w:style w:type="character" w:customStyle="1" w:styleId="style4105">
    <w:name w:val="Заголовок 9 Знак"/>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Заголовок Знак"/>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Подзаголовок Знак"/>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Цитата 2 Знак"/>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Выделенная цитата Знак"/>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paragraph" w:styleId="style94">
    <w:name w:val="Normal (Web)"/>
    <w:basedOn w:val="style0"/>
    <w:next w:val="style94"/>
    <w:uiPriority w:val="99"/>
    <w:pPr/>
    <w:rPr>
      <w:rFonts w:ascii="Times New Roman" w:cs="Times New Roman" w:hAnsi="Times New Roman"/>
    </w:rPr>
  </w:style>
  <w:style w:type="table" w:styleId="style154">
    <w:name w:val="Table Grid"/>
    <w:basedOn w:val="style105"/>
    <w:next w:val="style154"/>
    <w:uiPriority w:val="39"/>
    <w:pPr>
      <w:spacing w:after="0" w:lineRule="auto" w:line="24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customStyle="1" w:styleId="style4110">
    <w:name w:val="Default"/>
    <w:next w:val="style4110"/>
    <w:qFormat/>
    <w:pPr>
      <w:autoSpaceDE w:val="false"/>
      <w:autoSpaceDN w:val="false"/>
      <w:adjustRightInd w:val="false"/>
      <w:spacing w:after="0" w:lineRule="auto" w:line="240"/>
    </w:pPr>
    <w:rPr>
      <w:rFonts w:ascii="Times New Roman" w:cs="Times New Roman" w:eastAsia="Calibri" w:hAnsi="Times New Roman"/>
      <w:color w:val="000000"/>
      <w:kern w:val="0"/>
      <w14:ligatures xmlns:w14="http://schemas.microsoft.com/office/word/2010/wordml" w14:val="none"/>
    </w:rPr>
  </w:style>
  <w:style w:type="paragraph" w:styleId="style31">
    <w:name w:val="header"/>
    <w:basedOn w:val="style0"/>
    <w:next w:val="style31"/>
    <w:link w:val="style4111"/>
    <w:uiPriority w:val="99"/>
    <w:pPr>
      <w:tabs>
        <w:tab w:val="center" w:leader="none" w:pos="4677"/>
        <w:tab w:val="right" w:leader="none" w:pos="9355"/>
      </w:tabs>
      <w:spacing w:after="0" w:lineRule="auto" w:line="240"/>
    </w:pPr>
    <w:rPr/>
  </w:style>
  <w:style w:type="character" w:customStyle="1" w:styleId="style4111">
    <w:name w:val="Верхний колонтитул Знак"/>
    <w:basedOn w:val="style65"/>
    <w:next w:val="style4111"/>
    <w:link w:val="style31"/>
    <w:uiPriority w:val="99"/>
  </w:style>
  <w:style w:type="paragraph" w:styleId="style32">
    <w:name w:val="footer"/>
    <w:basedOn w:val="style0"/>
    <w:next w:val="style32"/>
    <w:link w:val="style4112"/>
    <w:uiPriority w:val="99"/>
    <w:pPr>
      <w:tabs>
        <w:tab w:val="center" w:leader="none" w:pos="4677"/>
        <w:tab w:val="right" w:leader="none" w:pos="9355"/>
      </w:tabs>
      <w:spacing w:after="0" w:lineRule="auto" w:line="240"/>
    </w:pPr>
    <w:rPr/>
  </w:style>
  <w:style w:type="character" w:customStyle="1" w:styleId="style4112">
    <w:name w:val="Нижний колонтитул Знак"/>
    <w:basedOn w:val="style65"/>
    <w:next w:val="style4112"/>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692</TotalTime>
  <Words>1458</Words>
  <Pages>12</Pages>
  <Characters>15159</Characters>
  <Application>WPS Office</Application>
  <DocSecurity>0</DocSecurity>
  <Paragraphs>443</Paragraphs>
  <ScaleCrop>false</ScaleCrop>
  <LinksUpToDate>false</LinksUpToDate>
  <CharactersWithSpaces>16577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2025-04-08T13:32:00Z</dcterms:created>
  <dc:creator>Markaz 01</dc:creator>
  <lastModifiedBy>2209116AG</lastModifiedBy>
  <lastPrinted>2025-04-09T05:58:00Z</lastPrinted>
  <dcterms:modified xsi:type="dcterms:W3CDTF">2026-06-11T11:38:03Z</dcterms:modified>
  <revision>137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85ac58796fea4ac6bcb374aff6991bce_23</vt:lpwstr>
  </property>
</Properties>
</file>